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7F12E9" w14:textId="02B42EAD" w:rsidR="002A0D01" w:rsidRDefault="00794542">
      <w:pPr>
        <w:rPr>
          <w:rFonts w:ascii="Source Serif Pro" w:eastAsia="Source Serif Pro" w:hAnsi="Source Serif Pro" w:cs="Source Serif Pro"/>
        </w:rPr>
      </w:pPr>
      <w:r>
        <w:rPr>
          <w:rFonts w:ascii="Source Serif Pro" w:eastAsia="Source Serif Pro" w:hAnsi="Source Serif Pro" w:cs="Source Serif Pro"/>
        </w:rPr>
        <w:t>For each of the items listed below, indicate the service is previously completed or if funding is requested. If the item is previously completed, please provide a copy of the report, etc. with the application. If funding is requested, please indicate the budget for the activity. This document should be uploaded as an attachment as well.</w:t>
      </w:r>
    </w:p>
    <w:p w14:paraId="4805317C" w14:textId="77777777" w:rsidR="002A0D01" w:rsidRDefault="002A0D01">
      <w:pPr>
        <w:rPr>
          <w:rFonts w:ascii="Source Serif Pro" w:eastAsia="Source Serif Pro" w:hAnsi="Source Serif Pro" w:cs="Source Serif Pro"/>
        </w:rPr>
      </w:pPr>
    </w:p>
    <w:p w14:paraId="0A484EC5" w14:textId="3BEDE91F" w:rsidR="002A0D01" w:rsidRDefault="00794542">
      <w:pPr>
        <w:rPr>
          <w:rFonts w:ascii="Source Serif Pro" w:eastAsia="Source Serif Pro" w:hAnsi="Source Serif Pro" w:cs="Source Serif Pro"/>
        </w:rPr>
      </w:pPr>
      <w:r>
        <w:rPr>
          <w:rFonts w:ascii="Source Serif Pro" w:eastAsia="Source Serif Pro" w:hAnsi="Source Serif Pro" w:cs="Source Serif Pro"/>
        </w:rPr>
        <w:t xml:space="preserve">For more detail about each of these services, please see </w:t>
      </w:r>
      <w:r w:rsidRPr="00DB085C">
        <w:rPr>
          <w:rFonts w:ascii="Source Serif Pro" w:eastAsia="Source Serif Pro" w:hAnsi="Source Serif Pro" w:cs="Source Serif Pro"/>
        </w:rPr>
        <w:t xml:space="preserve">the </w:t>
      </w:r>
      <w:hyperlink r:id="rId6" w:history="1">
        <w:r w:rsidRPr="00DB085C">
          <w:rPr>
            <w:rStyle w:val="Hyperlink"/>
            <w:rFonts w:ascii="Source Serif Pro" w:eastAsia="Source Serif Pro" w:hAnsi="Source Serif Pro" w:cs="Source Serif Pro"/>
          </w:rPr>
          <w:t>due diligence overview</w:t>
        </w:r>
      </w:hyperlink>
      <w:r>
        <w:rPr>
          <w:rFonts w:ascii="Source Serif Pro" w:eastAsia="Source Serif Pro" w:hAnsi="Source Serif Pro" w:cs="Source Serif Pro"/>
        </w:rPr>
        <w:t xml:space="preserve"> or </w:t>
      </w:r>
      <w:hyperlink r:id="rId7" w:history="1">
        <w:r w:rsidRPr="003E62E1">
          <w:rPr>
            <w:rStyle w:val="Hyperlink"/>
            <w:rFonts w:ascii="Source Serif Pro" w:eastAsia="Source Serif Pro" w:hAnsi="Source Serif Pro" w:cs="Source Serif Pro"/>
          </w:rPr>
          <w:t>glossary</w:t>
        </w:r>
      </w:hyperlink>
      <w:r>
        <w:rPr>
          <w:rFonts w:ascii="Source Serif Pro" w:eastAsia="Source Serif Pro" w:hAnsi="Source Serif Pro" w:cs="Source Serif Pro"/>
        </w:rPr>
        <w:t>.</w:t>
      </w:r>
    </w:p>
    <w:p w14:paraId="1302A48D" w14:textId="0BA36609" w:rsidR="002A0D01" w:rsidRDefault="002A0D01">
      <w:pPr>
        <w:rPr>
          <w:rFonts w:ascii="Source Serif Pro" w:eastAsia="Source Serif Pro" w:hAnsi="Source Serif Pro" w:cs="Source Serif Pro"/>
        </w:rPr>
      </w:pPr>
    </w:p>
    <w:p w14:paraId="168E258A" w14:textId="1BFCA82D" w:rsidR="003E62E1" w:rsidRDefault="003E62E1">
      <w:pPr>
        <w:rPr>
          <w:rFonts w:ascii="Source Serif Pro" w:eastAsia="Source Serif Pro" w:hAnsi="Source Serif Pro" w:cs="Source Serif Pro"/>
        </w:rPr>
      </w:pPr>
      <w:r w:rsidRPr="003E62E1">
        <w:rPr>
          <w:rFonts w:ascii="Source Serif Pro" w:eastAsia="Source Serif Pro" w:hAnsi="Source Serif Pro" w:cs="Source Serif Pro"/>
        </w:rPr>
        <w:t xml:space="preserve">Golden LEAF will review reports and information submitted and determine if they are adequate. If Golden LEAF determines that the information is not adequate or is not responsive to these due diligence requirements, Golden LEAF may require supplemental information or may decide not to accept the report.  Examples of reasons Golden LEAF may request supplemental information or may decide not to accept a report </w:t>
      </w:r>
      <w:proofErr w:type="gramStart"/>
      <w:r w:rsidRPr="003E62E1">
        <w:rPr>
          <w:rFonts w:ascii="Source Serif Pro" w:eastAsia="Source Serif Pro" w:hAnsi="Source Serif Pro" w:cs="Source Serif Pro"/>
        </w:rPr>
        <w:t>include, but</w:t>
      </w:r>
      <w:proofErr w:type="gramEnd"/>
      <w:r w:rsidRPr="003E62E1">
        <w:rPr>
          <w:rFonts w:ascii="Source Serif Pro" w:eastAsia="Source Serif Pro" w:hAnsi="Source Serif Pro" w:cs="Source Serif Pro"/>
        </w:rPr>
        <w:t xml:space="preserve"> are not limited to: report</w:t>
      </w:r>
      <w:r w:rsidR="00C25CBE">
        <w:rPr>
          <w:rFonts w:ascii="Source Serif Pro" w:eastAsia="Source Serif Pro" w:hAnsi="Source Serif Pro" w:cs="Source Serif Pro"/>
        </w:rPr>
        <w:t xml:space="preserve"> incomplete</w:t>
      </w:r>
      <w:r w:rsidRPr="003E62E1">
        <w:rPr>
          <w:rFonts w:ascii="Source Serif Pro" w:eastAsia="Source Serif Pro" w:hAnsi="Source Serif Pro" w:cs="Source Serif Pro"/>
        </w:rPr>
        <w:t>; report does not include all of the site under consideration; report was prepared for a party other than the applicant; report do</w:t>
      </w:r>
      <w:r w:rsidR="00C25CBE">
        <w:rPr>
          <w:rFonts w:ascii="Source Serif Pro" w:eastAsia="Source Serif Pro" w:hAnsi="Source Serif Pro" w:cs="Source Serif Pro"/>
        </w:rPr>
        <w:t>es</w:t>
      </w:r>
      <w:r w:rsidRPr="003E62E1">
        <w:rPr>
          <w:rFonts w:ascii="Source Serif Pro" w:eastAsia="Source Serif Pro" w:hAnsi="Source Serif Pro" w:cs="Source Serif Pro"/>
        </w:rPr>
        <w:t xml:space="preserve"> not meet the criteria in the glossary; report is old. If you have questions about whether a report is adequate, contact Golden LEAF.</w:t>
      </w:r>
    </w:p>
    <w:p w14:paraId="2C432018" w14:textId="77777777" w:rsidR="003E62E1" w:rsidRDefault="003E62E1">
      <w:pPr>
        <w:rPr>
          <w:rFonts w:ascii="Source Serif Pro" w:eastAsia="Source Serif Pro" w:hAnsi="Source Serif Pro" w:cs="Source Serif Pro"/>
        </w:rPr>
      </w:pPr>
    </w:p>
    <w:p w14:paraId="676F658D" w14:textId="38E3CE36" w:rsidR="002A0D01" w:rsidRDefault="00794542">
      <w:pPr>
        <w:rPr>
          <w:rFonts w:ascii="Source Serif Pro" w:eastAsia="Source Serif Pro" w:hAnsi="Source Serif Pro" w:cs="Source Serif Pro"/>
        </w:rPr>
      </w:pPr>
      <w:r>
        <w:rPr>
          <w:rFonts w:ascii="Source Serif Pro" w:eastAsia="Source Serif Pro" w:hAnsi="Source Serif Pro" w:cs="Source Serif Pro"/>
        </w:rPr>
        <w:t>“Required for application in the SITE Program - Development phase” indicates which of the items included in this list are required to be completed for properties that plan to seek support in</w:t>
      </w:r>
      <w:r w:rsidR="00B976AA">
        <w:rPr>
          <w:rFonts w:ascii="Source Serif Pro" w:eastAsia="Source Serif Pro" w:hAnsi="Source Serif Pro" w:cs="Source Serif Pro"/>
        </w:rPr>
        <w:t xml:space="preserve"> the development</w:t>
      </w:r>
      <w:r>
        <w:rPr>
          <w:rFonts w:ascii="Source Serif Pro" w:eastAsia="Source Serif Pro" w:hAnsi="Source Serif Pro" w:cs="Source Serif Pro"/>
        </w:rPr>
        <w:t xml:space="preserve"> phase. </w:t>
      </w:r>
    </w:p>
    <w:p w14:paraId="3797B222" w14:textId="77777777" w:rsidR="002A0D01" w:rsidRDefault="002A0D01">
      <w:pPr>
        <w:ind w:left="720"/>
        <w:rPr>
          <w:rFonts w:ascii="Source Serif Pro" w:eastAsia="Source Serif Pro" w:hAnsi="Source Serif Pro" w:cs="Source Serif Pro"/>
        </w:rPr>
      </w:pPr>
    </w:p>
    <w:tbl>
      <w:tblPr>
        <w:tblStyle w:val="a"/>
        <w:tblW w:w="10471"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5"/>
        <w:gridCol w:w="3006"/>
        <w:gridCol w:w="2340"/>
        <w:gridCol w:w="1440"/>
        <w:gridCol w:w="1440"/>
        <w:gridCol w:w="1170"/>
      </w:tblGrid>
      <w:tr w:rsidR="00512F5F" w14:paraId="0F6FF17E" w14:textId="77777777" w:rsidTr="003E20EE">
        <w:trPr>
          <w:tblHeader/>
        </w:trPr>
        <w:tc>
          <w:tcPr>
            <w:tcW w:w="1075" w:type="dxa"/>
            <w:vAlign w:val="center"/>
          </w:tcPr>
          <w:p w14:paraId="2B91950D" w14:textId="1F4C9EF4" w:rsidR="00512F5F" w:rsidRDefault="00512F5F">
            <w:pPr>
              <w:widowControl w:val="0"/>
              <w:jc w:val="center"/>
              <w:rPr>
                <w:rFonts w:ascii="Source Serif Pro" w:eastAsia="Source Serif Pro" w:hAnsi="Source Serif Pro" w:cs="Source Serif Pro"/>
                <w:b/>
              </w:rPr>
            </w:pPr>
            <w:r>
              <w:rPr>
                <w:rFonts w:ascii="Source Serif Pro" w:eastAsia="Source Serif Pro" w:hAnsi="Source Serif Pro" w:cs="Source Serif Pro"/>
                <w:b/>
              </w:rPr>
              <w:t>File Name</w:t>
            </w:r>
          </w:p>
        </w:tc>
        <w:tc>
          <w:tcPr>
            <w:tcW w:w="3006" w:type="dxa"/>
            <w:shd w:val="clear" w:color="auto" w:fill="auto"/>
            <w:tcMar>
              <w:top w:w="100" w:type="dxa"/>
              <w:left w:w="100" w:type="dxa"/>
              <w:bottom w:w="100" w:type="dxa"/>
              <w:right w:w="100" w:type="dxa"/>
            </w:tcMar>
            <w:vAlign w:val="center"/>
          </w:tcPr>
          <w:p w14:paraId="51998902" w14:textId="7982D77B" w:rsidR="00512F5F" w:rsidRDefault="00512F5F">
            <w:pPr>
              <w:widowControl w:val="0"/>
              <w:jc w:val="center"/>
              <w:rPr>
                <w:rFonts w:ascii="Source Serif Pro" w:eastAsia="Source Serif Pro" w:hAnsi="Source Serif Pro" w:cs="Source Serif Pro"/>
                <w:b/>
              </w:rPr>
            </w:pPr>
            <w:r>
              <w:rPr>
                <w:rFonts w:ascii="Source Serif Pro" w:eastAsia="Source Serif Pro" w:hAnsi="Source Serif Pro" w:cs="Source Serif Pro"/>
                <w:b/>
              </w:rPr>
              <w:t>Eligible Services</w:t>
            </w:r>
          </w:p>
        </w:tc>
        <w:tc>
          <w:tcPr>
            <w:tcW w:w="2340" w:type="dxa"/>
            <w:shd w:val="clear" w:color="auto" w:fill="auto"/>
            <w:tcMar>
              <w:top w:w="100" w:type="dxa"/>
              <w:left w:w="100" w:type="dxa"/>
              <w:bottom w:w="100" w:type="dxa"/>
              <w:right w:w="100" w:type="dxa"/>
            </w:tcMar>
            <w:vAlign w:val="center"/>
          </w:tcPr>
          <w:p w14:paraId="0A29F695" w14:textId="51C4FBA3" w:rsidR="00512F5F" w:rsidRDefault="00946313">
            <w:pPr>
              <w:widowControl w:val="0"/>
              <w:jc w:val="center"/>
              <w:rPr>
                <w:rFonts w:ascii="Source Serif Pro" w:eastAsia="Source Serif Pro" w:hAnsi="Source Serif Pro" w:cs="Source Serif Pro"/>
                <w:b/>
              </w:rPr>
            </w:pPr>
            <w:r w:rsidRPr="00946313">
              <w:rPr>
                <w:rFonts w:ascii="Source Serif Pro" w:eastAsia="Source Serif Pro" w:hAnsi="Source Serif Pro" w:cs="Source Serif Pro"/>
                <w:b/>
              </w:rPr>
              <w:t>Required for application in the SITE Program - Development phase</w:t>
            </w:r>
          </w:p>
        </w:tc>
        <w:tc>
          <w:tcPr>
            <w:tcW w:w="1440" w:type="dxa"/>
            <w:shd w:val="clear" w:color="auto" w:fill="auto"/>
            <w:tcMar>
              <w:top w:w="100" w:type="dxa"/>
              <w:left w:w="100" w:type="dxa"/>
              <w:bottom w:w="100" w:type="dxa"/>
              <w:right w:w="100" w:type="dxa"/>
            </w:tcMar>
            <w:vAlign w:val="center"/>
          </w:tcPr>
          <w:p w14:paraId="06E57857" w14:textId="77777777" w:rsidR="00512F5F" w:rsidRDefault="00512F5F">
            <w:pPr>
              <w:widowControl w:val="0"/>
              <w:jc w:val="center"/>
              <w:rPr>
                <w:rFonts w:ascii="Source Serif Pro" w:eastAsia="Source Serif Pro" w:hAnsi="Source Serif Pro" w:cs="Source Serif Pro"/>
                <w:b/>
              </w:rPr>
            </w:pPr>
            <w:r>
              <w:rPr>
                <w:rFonts w:ascii="Source Serif Pro" w:eastAsia="Source Serif Pro" w:hAnsi="Source Serif Pro" w:cs="Source Serif Pro"/>
                <w:b/>
              </w:rPr>
              <w:t xml:space="preserve">Previously Completed (Y/N) </w:t>
            </w:r>
          </w:p>
        </w:tc>
        <w:tc>
          <w:tcPr>
            <w:tcW w:w="1440" w:type="dxa"/>
            <w:shd w:val="clear" w:color="auto" w:fill="auto"/>
            <w:tcMar>
              <w:top w:w="100" w:type="dxa"/>
              <w:left w:w="100" w:type="dxa"/>
              <w:bottom w:w="100" w:type="dxa"/>
              <w:right w:w="100" w:type="dxa"/>
            </w:tcMar>
            <w:vAlign w:val="center"/>
          </w:tcPr>
          <w:p w14:paraId="2C465CA7" w14:textId="77777777" w:rsidR="00512F5F" w:rsidRDefault="00512F5F">
            <w:pPr>
              <w:widowControl w:val="0"/>
              <w:jc w:val="center"/>
              <w:rPr>
                <w:rFonts w:ascii="Source Serif Pro" w:eastAsia="Source Serif Pro" w:hAnsi="Source Serif Pro" w:cs="Source Serif Pro"/>
                <w:b/>
              </w:rPr>
            </w:pPr>
            <w:r>
              <w:rPr>
                <w:rFonts w:ascii="Source Serif Pro" w:eastAsia="Source Serif Pro" w:hAnsi="Source Serif Pro" w:cs="Source Serif Pro"/>
                <w:b/>
              </w:rPr>
              <w:t>Funds Requested</w:t>
            </w:r>
          </w:p>
          <w:p w14:paraId="225D2B3E" w14:textId="77777777" w:rsidR="00512F5F" w:rsidRDefault="00512F5F">
            <w:pPr>
              <w:widowControl w:val="0"/>
              <w:jc w:val="center"/>
              <w:rPr>
                <w:rFonts w:ascii="Source Serif Pro" w:eastAsia="Source Serif Pro" w:hAnsi="Source Serif Pro" w:cs="Source Serif Pro"/>
                <w:b/>
              </w:rPr>
            </w:pPr>
            <w:r>
              <w:rPr>
                <w:rFonts w:ascii="Source Serif Pro" w:eastAsia="Source Serif Pro" w:hAnsi="Source Serif Pro" w:cs="Source Serif Pro"/>
                <w:b/>
              </w:rPr>
              <w:t xml:space="preserve"> (Y/N)</w:t>
            </w:r>
          </w:p>
        </w:tc>
        <w:tc>
          <w:tcPr>
            <w:tcW w:w="1170" w:type="dxa"/>
            <w:shd w:val="clear" w:color="auto" w:fill="auto"/>
            <w:tcMar>
              <w:top w:w="100" w:type="dxa"/>
              <w:left w:w="100" w:type="dxa"/>
              <w:bottom w:w="100" w:type="dxa"/>
              <w:right w:w="100" w:type="dxa"/>
            </w:tcMar>
            <w:vAlign w:val="center"/>
          </w:tcPr>
          <w:p w14:paraId="6B50A251" w14:textId="77777777" w:rsidR="00512F5F" w:rsidRDefault="00512F5F">
            <w:pPr>
              <w:widowControl w:val="0"/>
              <w:jc w:val="center"/>
              <w:rPr>
                <w:rFonts w:ascii="Source Serif Pro" w:eastAsia="Source Serif Pro" w:hAnsi="Source Serif Pro" w:cs="Source Serif Pro"/>
                <w:b/>
              </w:rPr>
            </w:pPr>
            <w:r>
              <w:rPr>
                <w:rFonts w:ascii="Source Serif Pro" w:eastAsia="Source Serif Pro" w:hAnsi="Source Serif Pro" w:cs="Source Serif Pro"/>
                <w:b/>
              </w:rPr>
              <w:t>Budget</w:t>
            </w:r>
          </w:p>
        </w:tc>
      </w:tr>
      <w:tr w:rsidR="00512F5F" w14:paraId="21BF46DB" w14:textId="77777777" w:rsidTr="003E20EE">
        <w:tc>
          <w:tcPr>
            <w:tcW w:w="1075" w:type="dxa"/>
          </w:tcPr>
          <w:p w14:paraId="7C3F08CF" w14:textId="564A3B59" w:rsidR="00512F5F" w:rsidRDefault="00512F5F">
            <w:pPr>
              <w:widowControl w:val="0"/>
              <w:rPr>
                <w:rFonts w:ascii="Source Serif Pro" w:eastAsia="Source Serif Pro" w:hAnsi="Source Serif Pro" w:cs="Source Serif Pro"/>
              </w:rPr>
            </w:pPr>
            <w:r>
              <w:rPr>
                <w:rFonts w:ascii="Source Serif Pro" w:eastAsia="Source Serif Pro" w:hAnsi="Source Serif Pro" w:cs="Source Serif Pro"/>
              </w:rPr>
              <w:t>DV-19a</w:t>
            </w:r>
          </w:p>
        </w:tc>
        <w:tc>
          <w:tcPr>
            <w:tcW w:w="3006" w:type="dxa"/>
            <w:shd w:val="clear" w:color="auto" w:fill="auto"/>
            <w:tcMar>
              <w:top w:w="100" w:type="dxa"/>
              <w:left w:w="100" w:type="dxa"/>
              <w:bottom w:w="100" w:type="dxa"/>
              <w:right w:w="100" w:type="dxa"/>
            </w:tcMar>
          </w:tcPr>
          <w:p w14:paraId="5490302F" w14:textId="0B0FE7DF" w:rsidR="00512F5F" w:rsidRDefault="00512F5F">
            <w:pPr>
              <w:widowControl w:val="0"/>
              <w:rPr>
                <w:rFonts w:ascii="Source Serif Pro" w:eastAsia="Source Serif Pro" w:hAnsi="Source Serif Pro" w:cs="Source Serif Pro"/>
              </w:rPr>
            </w:pPr>
            <w:r>
              <w:rPr>
                <w:rFonts w:ascii="Source Serif Pro" w:eastAsia="Source Serif Pro" w:hAnsi="Source Serif Pro" w:cs="Source Serif Pro"/>
              </w:rPr>
              <w:t>Phase I Environmental Site Assessment</w:t>
            </w:r>
          </w:p>
        </w:tc>
        <w:tc>
          <w:tcPr>
            <w:tcW w:w="2340" w:type="dxa"/>
            <w:shd w:val="clear" w:color="auto" w:fill="auto"/>
            <w:tcMar>
              <w:top w:w="100" w:type="dxa"/>
              <w:left w:w="100" w:type="dxa"/>
              <w:bottom w:w="100" w:type="dxa"/>
              <w:right w:w="100" w:type="dxa"/>
            </w:tcMar>
          </w:tcPr>
          <w:p w14:paraId="3A956ADE"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Y</w:t>
            </w:r>
          </w:p>
        </w:tc>
        <w:tc>
          <w:tcPr>
            <w:tcW w:w="1440" w:type="dxa"/>
            <w:shd w:val="clear" w:color="auto" w:fill="auto"/>
            <w:tcMar>
              <w:top w:w="100" w:type="dxa"/>
              <w:left w:w="100" w:type="dxa"/>
              <w:bottom w:w="100" w:type="dxa"/>
              <w:right w:w="100" w:type="dxa"/>
            </w:tcMar>
          </w:tcPr>
          <w:p w14:paraId="1131A0CA" w14:textId="5FCEBB62"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
                  <w:enabled/>
                  <w:calcOnExit w:val="0"/>
                  <w:textInput>
                    <w:maxLength w:val="1"/>
                  </w:textInput>
                </w:ffData>
              </w:fldChar>
            </w:r>
            <w:bookmarkStart w:id="0" w:name="Text1"/>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0"/>
          </w:p>
        </w:tc>
        <w:tc>
          <w:tcPr>
            <w:tcW w:w="1440" w:type="dxa"/>
            <w:shd w:val="clear" w:color="auto" w:fill="auto"/>
            <w:tcMar>
              <w:top w:w="100" w:type="dxa"/>
              <w:left w:w="100" w:type="dxa"/>
              <w:bottom w:w="100" w:type="dxa"/>
              <w:right w:w="100" w:type="dxa"/>
            </w:tcMar>
          </w:tcPr>
          <w:p w14:paraId="37F22C91" w14:textId="3AD5DB44"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
                  <w:enabled/>
                  <w:calcOnExit w:val="0"/>
                  <w:textInput>
                    <w:maxLength w:val="1"/>
                  </w:textInput>
                </w:ffData>
              </w:fldChar>
            </w:r>
            <w:bookmarkStart w:id="1" w:name="Text2"/>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
          </w:p>
        </w:tc>
        <w:tc>
          <w:tcPr>
            <w:tcW w:w="1170" w:type="dxa"/>
            <w:shd w:val="clear" w:color="auto" w:fill="auto"/>
            <w:tcMar>
              <w:top w:w="100" w:type="dxa"/>
              <w:left w:w="100" w:type="dxa"/>
              <w:bottom w:w="100" w:type="dxa"/>
              <w:right w:w="100" w:type="dxa"/>
            </w:tcMar>
          </w:tcPr>
          <w:p w14:paraId="60A47F94" w14:textId="405DAC03" w:rsidR="00512F5F" w:rsidRDefault="00512F5F" w:rsidP="006E0295">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3"/>
                  <w:enabled/>
                  <w:calcOnExit w:val="0"/>
                  <w:textInput>
                    <w:type w:val="number"/>
                    <w:maxLength w:val="6"/>
                    <w:format w:val="#,##0"/>
                  </w:textInput>
                </w:ffData>
              </w:fldChar>
            </w:r>
            <w:bookmarkStart w:id="2" w:name="Text3"/>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
          </w:p>
        </w:tc>
      </w:tr>
      <w:tr w:rsidR="00512F5F" w14:paraId="475A4035" w14:textId="77777777" w:rsidTr="003E20EE">
        <w:tc>
          <w:tcPr>
            <w:tcW w:w="1075" w:type="dxa"/>
          </w:tcPr>
          <w:p w14:paraId="121D9015" w14:textId="678A3264" w:rsidR="00512F5F" w:rsidRDefault="006E0295" w:rsidP="00945BC4">
            <w:pPr>
              <w:widowControl w:val="0"/>
              <w:rPr>
                <w:rFonts w:ascii="Source Serif Pro" w:eastAsia="Source Serif Pro" w:hAnsi="Source Serif Pro" w:cs="Source Serif Pro"/>
              </w:rPr>
            </w:pPr>
            <w:r>
              <w:rPr>
                <w:rFonts w:ascii="Source Serif Pro" w:eastAsia="Source Serif Pro" w:hAnsi="Source Serif Pro" w:cs="Source Serif Pro"/>
              </w:rPr>
              <w:t>DV-19b</w:t>
            </w:r>
          </w:p>
        </w:tc>
        <w:tc>
          <w:tcPr>
            <w:tcW w:w="3006" w:type="dxa"/>
            <w:shd w:val="clear" w:color="auto" w:fill="auto"/>
            <w:tcMar>
              <w:top w:w="100" w:type="dxa"/>
              <w:left w:w="100" w:type="dxa"/>
              <w:bottom w:w="100" w:type="dxa"/>
              <w:right w:w="100" w:type="dxa"/>
            </w:tcMar>
          </w:tcPr>
          <w:p w14:paraId="420DFD3A" w14:textId="1941F340" w:rsidR="00512F5F" w:rsidRDefault="00512F5F" w:rsidP="00945BC4">
            <w:pPr>
              <w:widowControl w:val="0"/>
              <w:rPr>
                <w:rFonts w:ascii="Source Serif Pro" w:eastAsia="Source Serif Pro" w:hAnsi="Source Serif Pro" w:cs="Source Serif Pro"/>
              </w:rPr>
            </w:pPr>
            <w:r>
              <w:rPr>
                <w:rFonts w:ascii="Source Serif Pro" w:eastAsia="Source Serif Pro" w:hAnsi="Source Serif Pro" w:cs="Source Serif Pro"/>
              </w:rPr>
              <w:t>Phase II Environmental Site Assessment</w:t>
            </w:r>
          </w:p>
        </w:tc>
        <w:tc>
          <w:tcPr>
            <w:tcW w:w="2340" w:type="dxa"/>
            <w:shd w:val="clear" w:color="auto" w:fill="auto"/>
            <w:tcMar>
              <w:top w:w="100" w:type="dxa"/>
              <w:left w:w="100" w:type="dxa"/>
              <w:bottom w:w="100" w:type="dxa"/>
              <w:right w:w="100" w:type="dxa"/>
            </w:tcMar>
          </w:tcPr>
          <w:p w14:paraId="2DB8605B" w14:textId="77777777"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t xml:space="preserve">Y </w:t>
            </w:r>
          </w:p>
          <w:p w14:paraId="15554513" w14:textId="3C6A57DB" w:rsidR="00512F5F" w:rsidRDefault="00512F5F" w:rsidP="00945BC4">
            <w:pPr>
              <w:widowControl w:val="0"/>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w:t>
            </w:r>
            <w:proofErr w:type="gramStart"/>
            <w:r>
              <w:rPr>
                <w:rFonts w:ascii="Source Serif Pro" w:eastAsia="Source Serif Pro" w:hAnsi="Source Serif Pro" w:cs="Source Serif Pro"/>
                <w:sz w:val="18"/>
                <w:szCs w:val="18"/>
              </w:rPr>
              <w:t>if</w:t>
            </w:r>
            <w:proofErr w:type="gramEnd"/>
            <w:r>
              <w:rPr>
                <w:rFonts w:ascii="Source Serif Pro" w:eastAsia="Source Serif Pro" w:hAnsi="Source Serif Pro" w:cs="Source Serif Pro"/>
                <w:sz w:val="18"/>
                <w:szCs w:val="18"/>
              </w:rPr>
              <w:t xml:space="preserve"> indicated by Phase 1 assessment; Golden LEAF funding only for publicly owned sites)</w:t>
            </w:r>
          </w:p>
        </w:tc>
        <w:tc>
          <w:tcPr>
            <w:tcW w:w="1440" w:type="dxa"/>
            <w:shd w:val="clear" w:color="auto" w:fill="auto"/>
            <w:tcMar>
              <w:top w:w="100" w:type="dxa"/>
              <w:left w:w="100" w:type="dxa"/>
              <w:bottom w:w="100" w:type="dxa"/>
              <w:right w:w="100" w:type="dxa"/>
            </w:tcMar>
          </w:tcPr>
          <w:p w14:paraId="03479E5B" w14:textId="19B62A86"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43"/>
                  <w:enabled/>
                  <w:calcOnExit w:val="0"/>
                  <w:textInput>
                    <w:maxLength w:val="1"/>
                  </w:textInput>
                </w:ffData>
              </w:fldChar>
            </w:r>
            <w:bookmarkStart w:id="3" w:name="Text43"/>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
          </w:p>
        </w:tc>
        <w:tc>
          <w:tcPr>
            <w:tcW w:w="1440" w:type="dxa"/>
            <w:shd w:val="clear" w:color="auto" w:fill="auto"/>
            <w:tcMar>
              <w:top w:w="100" w:type="dxa"/>
              <w:left w:w="100" w:type="dxa"/>
              <w:bottom w:w="100" w:type="dxa"/>
              <w:right w:w="100" w:type="dxa"/>
            </w:tcMar>
          </w:tcPr>
          <w:p w14:paraId="6D92C23A" w14:textId="07E74099"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5"/>
                  <w:enabled/>
                  <w:calcOnExit w:val="0"/>
                  <w:textInput>
                    <w:maxLength w:val="1"/>
                  </w:textInput>
                </w:ffData>
              </w:fldChar>
            </w:r>
            <w:bookmarkStart w:id="4" w:name="Text5"/>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4"/>
          </w:p>
        </w:tc>
        <w:tc>
          <w:tcPr>
            <w:tcW w:w="1170" w:type="dxa"/>
            <w:shd w:val="clear" w:color="auto" w:fill="auto"/>
            <w:tcMar>
              <w:top w:w="100" w:type="dxa"/>
              <w:left w:w="100" w:type="dxa"/>
              <w:bottom w:w="100" w:type="dxa"/>
              <w:right w:w="100" w:type="dxa"/>
            </w:tcMar>
          </w:tcPr>
          <w:p w14:paraId="32321B9E" w14:textId="66E3E832"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6"/>
                  <w:enabled/>
                  <w:calcOnExit w:val="0"/>
                  <w:textInput>
                    <w:type w:val="number"/>
                    <w:maxLength w:val="6"/>
                    <w:format w:val="#,##0"/>
                  </w:textInput>
                </w:ffData>
              </w:fldChar>
            </w:r>
            <w:bookmarkStart w:id="5" w:name="Text6"/>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5"/>
          </w:p>
        </w:tc>
      </w:tr>
      <w:tr w:rsidR="00512F5F" w14:paraId="3CA90D7B" w14:textId="77777777" w:rsidTr="003E20EE">
        <w:tc>
          <w:tcPr>
            <w:tcW w:w="1075" w:type="dxa"/>
          </w:tcPr>
          <w:p w14:paraId="455B3051" w14:textId="4DE5EAC9" w:rsidR="00512F5F" w:rsidRDefault="006E0295">
            <w:pPr>
              <w:widowControl w:val="0"/>
              <w:rPr>
                <w:rFonts w:ascii="Source Serif Pro" w:eastAsia="Source Serif Pro" w:hAnsi="Source Serif Pro" w:cs="Source Serif Pro"/>
              </w:rPr>
            </w:pPr>
            <w:r>
              <w:rPr>
                <w:rFonts w:ascii="Source Serif Pro" w:eastAsia="Source Serif Pro" w:hAnsi="Source Serif Pro" w:cs="Source Serif Pro"/>
              </w:rPr>
              <w:t>DV-19c</w:t>
            </w:r>
          </w:p>
        </w:tc>
        <w:tc>
          <w:tcPr>
            <w:tcW w:w="3006" w:type="dxa"/>
            <w:shd w:val="clear" w:color="auto" w:fill="auto"/>
            <w:tcMar>
              <w:top w:w="100" w:type="dxa"/>
              <w:left w:w="100" w:type="dxa"/>
              <w:bottom w:w="100" w:type="dxa"/>
              <w:right w:w="100" w:type="dxa"/>
            </w:tcMar>
          </w:tcPr>
          <w:p w14:paraId="6C5E19DA" w14:textId="132D2117" w:rsidR="00512F5F" w:rsidRDefault="00512F5F">
            <w:pPr>
              <w:widowControl w:val="0"/>
              <w:rPr>
                <w:rFonts w:ascii="Source Serif Pro" w:eastAsia="Source Serif Pro" w:hAnsi="Source Serif Pro" w:cs="Source Serif Pro"/>
              </w:rPr>
            </w:pPr>
            <w:r>
              <w:rPr>
                <w:rFonts w:ascii="Source Serif Pro" w:eastAsia="Source Serif Pro" w:hAnsi="Source Serif Pro" w:cs="Source Serif Pro"/>
              </w:rPr>
              <w:t>Preliminary Wetlands and Stream Determination</w:t>
            </w:r>
          </w:p>
        </w:tc>
        <w:tc>
          <w:tcPr>
            <w:tcW w:w="2340" w:type="dxa"/>
            <w:shd w:val="clear" w:color="auto" w:fill="auto"/>
            <w:tcMar>
              <w:top w:w="100" w:type="dxa"/>
              <w:left w:w="100" w:type="dxa"/>
              <w:bottom w:w="100" w:type="dxa"/>
              <w:right w:w="100" w:type="dxa"/>
            </w:tcMar>
          </w:tcPr>
          <w:p w14:paraId="7112AFE9"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 xml:space="preserve">Y </w:t>
            </w:r>
          </w:p>
          <w:p w14:paraId="74F37740" w14:textId="77777777" w:rsidR="00512F5F" w:rsidRDefault="00512F5F">
            <w:pPr>
              <w:widowControl w:val="0"/>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w:t>
            </w:r>
            <w:proofErr w:type="gramStart"/>
            <w:r>
              <w:rPr>
                <w:rFonts w:ascii="Source Serif Pro" w:eastAsia="Source Serif Pro" w:hAnsi="Source Serif Pro" w:cs="Source Serif Pro"/>
                <w:sz w:val="18"/>
                <w:szCs w:val="18"/>
              </w:rPr>
              <w:t>alternative</w:t>
            </w:r>
            <w:proofErr w:type="gramEnd"/>
            <w:r>
              <w:rPr>
                <w:rFonts w:ascii="Source Serif Pro" w:eastAsia="Source Serif Pro" w:hAnsi="Source Serif Pro" w:cs="Source Serif Pro"/>
                <w:sz w:val="18"/>
                <w:szCs w:val="18"/>
              </w:rPr>
              <w:t>: Detailed Wetland Delineation)</w:t>
            </w:r>
          </w:p>
        </w:tc>
        <w:tc>
          <w:tcPr>
            <w:tcW w:w="1440" w:type="dxa"/>
            <w:shd w:val="clear" w:color="auto" w:fill="auto"/>
            <w:tcMar>
              <w:top w:w="100" w:type="dxa"/>
              <w:left w:w="100" w:type="dxa"/>
              <w:bottom w:w="100" w:type="dxa"/>
              <w:right w:w="100" w:type="dxa"/>
            </w:tcMar>
          </w:tcPr>
          <w:p w14:paraId="3B32CAF6" w14:textId="113A6533"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7"/>
                  <w:enabled/>
                  <w:calcOnExit w:val="0"/>
                  <w:textInput>
                    <w:maxLength w:val="1"/>
                  </w:textInput>
                </w:ffData>
              </w:fldChar>
            </w:r>
            <w:bookmarkStart w:id="6" w:name="Text7"/>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6"/>
          </w:p>
        </w:tc>
        <w:tc>
          <w:tcPr>
            <w:tcW w:w="1440" w:type="dxa"/>
            <w:shd w:val="clear" w:color="auto" w:fill="auto"/>
            <w:tcMar>
              <w:top w:w="100" w:type="dxa"/>
              <w:left w:w="100" w:type="dxa"/>
              <w:bottom w:w="100" w:type="dxa"/>
              <w:right w:w="100" w:type="dxa"/>
            </w:tcMar>
          </w:tcPr>
          <w:p w14:paraId="26A10AD2" w14:textId="3FE3CAE9"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8"/>
                  <w:enabled/>
                  <w:calcOnExit w:val="0"/>
                  <w:textInput>
                    <w:maxLength w:val="1"/>
                  </w:textInput>
                </w:ffData>
              </w:fldChar>
            </w:r>
            <w:bookmarkStart w:id="7" w:name="Text8"/>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7"/>
          </w:p>
        </w:tc>
        <w:tc>
          <w:tcPr>
            <w:tcW w:w="1170" w:type="dxa"/>
            <w:shd w:val="clear" w:color="auto" w:fill="auto"/>
            <w:tcMar>
              <w:top w:w="100" w:type="dxa"/>
              <w:left w:w="100" w:type="dxa"/>
              <w:bottom w:w="100" w:type="dxa"/>
              <w:right w:w="100" w:type="dxa"/>
            </w:tcMar>
          </w:tcPr>
          <w:p w14:paraId="0B28F0C3" w14:textId="5D1190FA"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9"/>
                  <w:enabled/>
                  <w:calcOnExit w:val="0"/>
                  <w:textInput>
                    <w:type w:val="number"/>
                    <w:maxLength w:val="6"/>
                    <w:format w:val="#,##0"/>
                  </w:textInput>
                </w:ffData>
              </w:fldChar>
            </w:r>
            <w:bookmarkStart w:id="8" w:name="Text9"/>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8"/>
          </w:p>
        </w:tc>
      </w:tr>
      <w:tr w:rsidR="00512F5F" w14:paraId="13992F66" w14:textId="77777777" w:rsidTr="003E20EE">
        <w:tc>
          <w:tcPr>
            <w:tcW w:w="1075" w:type="dxa"/>
          </w:tcPr>
          <w:p w14:paraId="42879B6F" w14:textId="0681ABE5" w:rsidR="00512F5F" w:rsidRDefault="006E0295">
            <w:pPr>
              <w:widowControl w:val="0"/>
              <w:rPr>
                <w:rFonts w:ascii="Source Serif Pro" w:eastAsia="Source Serif Pro" w:hAnsi="Source Serif Pro" w:cs="Source Serif Pro"/>
              </w:rPr>
            </w:pPr>
            <w:r>
              <w:rPr>
                <w:rFonts w:ascii="Source Serif Pro" w:eastAsia="Source Serif Pro" w:hAnsi="Source Serif Pro" w:cs="Source Serif Pro"/>
              </w:rPr>
              <w:t>DV-19c</w:t>
            </w:r>
          </w:p>
        </w:tc>
        <w:tc>
          <w:tcPr>
            <w:tcW w:w="3006" w:type="dxa"/>
            <w:shd w:val="clear" w:color="auto" w:fill="auto"/>
            <w:tcMar>
              <w:top w:w="100" w:type="dxa"/>
              <w:left w:w="100" w:type="dxa"/>
              <w:bottom w:w="100" w:type="dxa"/>
              <w:right w:w="100" w:type="dxa"/>
            </w:tcMar>
          </w:tcPr>
          <w:p w14:paraId="3C76FAB4" w14:textId="56597FC5" w:rsidR="00512F5F" w:rsidRDefault="00512F5F">
            <w:pPr>
              <w:widowControl w:val="0"/>
              <w:rPr>
                <w:rFonts w:ascii="Source Serif Pro" w:eastAsia="Source Serif Pro" w:hAnsi="Source Serif Pro" w:cs="Source Serif Pro"/>
              </w:rPr>
            </w:pPr>
            <w:r>
              <w:rPr>
                <w:rFonts w:ascii="Source Serif Pro" w:eastAsia="Source Serif Pro" w:hAnsi="Source Serif Pro" w:cs="Source Serif Pro"/>
              </w:rPr>
              <w:t>ALTERNATIVE:</w:t>
            </w:r>
          </w:p>
          <w:p w14:paraId="3B7CAF1F" w14:textId="77777777" w:rsidR="00512F5F" w:rsidRDefault="00512F5F">
            <w:pPr>
              <w:widowControl w:val="0"/>
              <w:rPr>
                <w:rFonts w:ascii="Source Serif Pro" w:eastAsia="Source Serif Pro" w:hAnsi="Source Serif Pro" w:cs="Source Serif Pro"/>
              </w:rPr>
            </w:pPr>
            <w:r>
              <w:rPr>
                <w:rFonts w:ascii="Source Serif Pro" w:eastAsia="Source Serif Pro" w:hAnsi="Source Serif Pro" w:cs="Source Serif Pro"/>
              </w:rPr>
              <w:t>Detailed Wetland and Stream Delineation Budget</w:t>
            </w:r>
          </w:p>
        </w:tc>
        <w:tc>
          <w:tcPr>
            <w:tcW w:w="2340" w:type="dxa"/>
            <w:shd w:val="clear" w:color="auto" w:fill="auto"/>
            <w:tcMar>
              <w:top w:w="100" w:type="dxa"/>
              <w:left w:w="100" w:type="dxa"/>
              <w:bottom w:w="100" w:type="dxa"/>
              <w:right w:w="100" w:type="dxa"/>
            </w:tcMar>
          </w:tcPr>
          <w:p w14:paraId="39570909"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Y</w:t>
            </w:r>
          </w:p>
          <w:p w14:paraId="5B0270C4" w14:textId="77777777" w:rsidR="00512F5F" w:rsidRDefault="00512F5F">
            <w:pPr>
              <w:widowControl w:val="0"/>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w:t>
            </w:r>
            <w:proofErr w:type="gramStart"/>
            <w:r>
              <w:rPr>
                <w:rFonts w:ascii="Source Serif Pro" w:eastAsia="Source Serif Pro" w:hAnsi="Source Serif Pro" w:cs="Source Serif Pro"/>
                <w:sz w:val="18"/>
                <w:szCs w:val="18"/>
              </w:rPr>
              <w:t>alternative</w:t>
            </w:r>
            <w:proofErr w:type="gramEnd"/>
            <w:r>
              <w:rPr>
                <w:rFonts w:ascii="Source Serif Pro" w:eastAsia="Source Serif Pro" w:hAnsi="Source Serif Pro" w:cs="Source Serif Pro"/>
                <w:sz w:val="18"/>
                <w:szCs w:val="18"/>
              </w:rPr>
              <w:t>: Preliminary Determination)</w:t>
            </w:r>
          </w:p>
        </w:tc>
        <w:tc>
          <w:tcPr>
            <w:tcW w:w="1440" w:type="dxa"/>
            <w:shd w:val="clear" w:color="auto" w:fill="auto"/>
            <w:tcMar>
              <w:top w:w="100" w:type="dxa"/>
              <w:left w:w="100" w:type="dxa"/>
              <w:bottom w:w="100" w:type="dxa"/>
              <w:right w:w="100" w:type="dxa"/>
            </w:tcMar>
          </w:tcPr>
          <w:p w14:paraId="07ACE885" w14:textId="0CCE01B0"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0"/>
                  <w:enabled/>
                  <w:calcOnExit w:val="0"/>
                  <w:textInput>
                    <w:maxLength w:val="1"/>
                  </w:textInput>
                </w:ffData>
              </w:fldChar>
            </w:r>
            <w:bookmarkStart w:id="9" w:name="Text10"/>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9"/>
          </w:p>
        </w:tc>
        <w:tc>
          <w:tcPr>
            <w:tcW w:w="1440" w:type="dxa"/>
            <w:shd w:val="clear" w:color="auto" w:fill="auto"/>
            <w:tcMar>
              <w:top w:w="100" w:type="dxa"/>
              <w:left w:w="100" w:type="dxa"/>
              <w:bottom w:w="100" w:type="dxa"/>
              <w:right w:w="100" w:type="dxa"/>
            </w:tcMar>
          </w:tcPr>
          <w:p w14:paraId="0F60FD94" w14:textId="7488058A"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1"/>
                  <w:enabled/>
                  <w:calcOnExit w:val="0"/>
                  <w:textInput>
                    <w:maxLength w:val="1"/>
                  </w:textInput>
                </w:ffData>
              </w:fldChar>
            </w:r>
            <w:bookmarkStart w:id="10" w:name="Text11"/>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0"/>
          </w:p>
        </w:tc>
        <w:tc>
          <w:tcPr>
            <w:tcW w:w="1170" w:type="dxa"/>
            <w:shd w:val="clear" w:color="auto" w:fill="auto"/>
            <w:tcMar>
              <w:top w:w="100" w:type="dxa"/>
              <w:left w:w="100" w:type="dxa"/>
              <w:bottom w:w="100" w:type="dxa"/>
              <w:right w:w="100" w:type="dxa"/>
            </w:tcMar>
          </w:tcPr>
          <w:p w14:paraId="16ECC047" w14:textId="03E99C60"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12"/>
                  <w:enabled/>
                  <w:calcOnExit w:val="0"/>
                  <w:textInput>
                    <w:type w:val="number"/>
                    <w:maxLength w:val="6"/>
                    <w:format w:val="#,##0"/>
                  </w:textInput>
                </w:ffData>
              </w:fldChar>
            </w:r>
            <w:bookmarkStart w:id="11" w:name="Text12"/>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1"/>
          </w:p>
        </w:tc>
      </w:tr>
      <w:tr w:rsidR="00512F5F" w14:paraId="5EED5FEC" w14:textId="77777777" w:rsidTr="003E20EE">
        <w:tc>
          <w:tcPr>
            <w:tcW w:w="1075" w:type="dxa"/>
          </w:tcPr>
          <w:p w14:paraId="50F6E003" w14:textId="14B7F854" w:rsidR="00512F5F" w:rsidRDefault="006E0295">
            <w:pPr>
              <w:widowControl w:val="0"/>
              <w:rPr>
                <w:rFonts w:ascii="Source Serif Pro" w:eastAsia="Source Serif Pro" w:hAnsi="Source Serif Pro" w:cs="Source Serif Pro"/>
              </w:rPr>
            </w:pPr>
            <w:r>
              <w:rPr>
                <w:rFonts w:ascii="Source Serif Pro" w:eastAsia="Source Serif Pro" w:hAnsi="Source Serif Pro" w:cs="Source Serif Pro"/>
              </w:rPr>
              <w:t>DV-19d</w:t>
            </w:r>
          </w:p>
        </w:tc>
        <w:tc>
          <w:tcPr>
            <w:tcW w:w="3006" w:type="dxa"/>
            <w:shd w:val="clear" w:color="auto" w:fill="auto"/>
            <w:tcMar>
              <w:top w:w="100" w:type="dxa"/>
              <w:left w:w="100" w:type="dxa"/>
              <w:bottom w:w="100" w:type="dxa"/>
              <w:right w:w="100" w:type="dxa"/>
            </w:tcMar>
          </w:tcPr>
          <w:p w14:paraId="76BC1A18" w14:textId="6762B642" w:rsidR="00512F5F" w:rsidRDefault="00512F5F">
            <w:pPr>
              <w:widowControl w:val="0"/>
              <w:rPr>
                <w:rFonts w:ascii="Source Serif Pro" w:eastAsia="Source Serif Pro" w:hAnsi="Source Serif Pro" w:cs="Source Serif Pro"/>
              </w:rPr>
            </w:pPr>
            <w:r>
              <w:rPr>
                <w:rFonts w:ascii="Source Serif Pro" w:eastAsia="Source Serif Pro" w:hAnsi="Source Serif Pro" w:cs="Source Serif Pro"/>
              </w:rPr>
              <w:t>Threatened and Endangered Species Report</w:t>
            </w:r>
          </w:p>
        </w:tc>
        <w:tc>
          <w:tcPr>
            <w:tcW w:w="2340" w:type="dxa"/>
            <w:shd w:val="clear" w:color="auto" w:fill="auto"/>
            <w:tcMar>
              <w:top w:w="100" w:type="dxa"/>
              <w:left w:w="100" w:type="dxa"/>
              <w:bottom w:w="100" w:type="dxa"/>
              <w:right w:w="100" w:type="dxa"/>
            </w:tcMar>
          </w:tcPr>
          <w:p w14:paraId="2941F3D8"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Y</w:t>
            </w:r>
          </w:p>
        </w:tc>
        <w:tc>
          <w:tcPr>
            <w:tcW w:w="1440" w:type="dxa"/>
            <w:shd w:val="clear" w:color="auto" w:fill="auto"/>
            <w:tcMar>
              <w:top w:w="100" w:type="dxa"/>
              <w:left w:w="100" w:type="dxa"/>
              <w:bottom w:w="100" w:type="dxa"/>
              <w:right w:w="100" w:type="dxa"/>
            </w:tcMar>
          </w:tcPr>
          <w:p w14:paraId="62347950" w14:textId="50DC6381"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3"/>
                  <w:enabled/>
                  <w:calcOnExit w:val="0"/>
                  <w:textInput>
                    <w:maxLength w:val="1"/>
                  </w:textInput>
                </w:ffData>
              </w:fldChar>
            </w:r>
            <w:bookmarkStart w:id="12" w:name="Text13"/>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2"/>
          </w:p>
        </w:tc>
        <w:tc>
          <w:tcPr>
            <w:tcW w:w="1440" w:type="dxa"/>
            <w:shd w:val="clear" w:color="auto" w:fill="auto"/>
            <w:tcMar>
              <w:top w:w="100" w:type="dxa"/>
              <w:left w:w="100" w:type="dxa"/>
              <w:bottom w:w="100" w:type="dxa"/>
              <w:right w:w="100" w:type="dxa"/>
            </w:tcMar>
          </w:tcPr>
          <w:p w14:paraId="121ED5B8" w14:textId="3EF71727"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4"/>
                  <w:enabled/>
                  <w:calcOnExit w:val="0"/>
                  <w:textInput>
                    <w:maxLength w:val="1"/>
                  </w:textInput>
                </w:ffData>
              </w:fldChar>
            </w:r>
            <w:bookmarkStart w:id="13" w:name="Text14"/>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3"/>
          </w:p>
        </w:tc>
        <w:tc>
          <w:tcPr>
            <w:tcW w:w="1170" w:type="dxa"/>
            <w:shd w:val="clear" w:color="auto" w:fill="auto"/>
            <w:tcMar>
              <w:top w:w="100" w:type="dxa"/>
              <w:left w:w="100" w:type="dxa"/>
              <w:bottom w:w="100" w:type="dxa"/>
              <w:right w:w="100" w:type="dxa"/>
            </w:tcMar>
          </w:tcPr>
          <w:p w14:paraId="43F9BDA6" w14:textId="22D567C9"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15"/>
                  <w:enabled/>
                  <w:calcOnExit w:val="0"/>
                  <w:textInput>
                    <w:type w:val="number"/>
                    <w:maxLength w:val="6"/>
                    <w:format w:val="#,##0"/>
                  </w:textInput>
                </w:ffData>
              </w:fldChar>
            </w:r>
            <w:bookmarkStart w:id="14" w:name="Text15"/>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4"/>
          </w:p>
        </w:tc>
      </w:tr>
      <w:tr w:rsidR="00512F5F" w14:paraId="234C804B" w14:textId="77777777" w:rsidTr="003E20EE">
        <w:trPr>
          <w:trHeight w:val="960"/>
        </w:trPr>
        <w:tc>
          <w:tcPr>
            <w:tcW w:w="1075" w:type="dxa"/>
          </w:tcPr>
          <w:p w14:paraId="5D469AD9" w14:textId="091A7C95" w:rsidR="00512F5F" w:rsidRDefault="006E0295">
            <w:pPr>
              <w:rPr>
                <w:rFonts w:ascii="Source Serif Pro" w:eastAsia="Source Serif Pro" w:hAnsi="Source Serif Pro" w:cs="Source Serif Pro"/>
              </w:rPr>
            </w:pPr>
            <w:r>
              <w:rPr>
                <w:rFonts w:ascii="Source Serif Pro" w:eastAsia="Source Serif Pro" w:hAnsi="Source Serif Pro" w:cs="Source Serif Pro"/>
              </w:rPr>
              <w:lastRenderedPageBreak/>
              <w:t>DV-19e</w:t>
            </w:r>
          </w:p>
        </w:tc>
        <w:tc>
          <w:tcPr>
            <w:tcW w:w="3006" w:type="dxa"/>
            <w:shd w:val="clear" w:color="auto" w:fill="auto"/>
            <w:tcMar>
              <w:top w:w="100" w:type="dxa"/>
              <w:left w:w="100" w:type="dxa"/>
              <w:bottom w:w="100" w:type="dxa"/>
              <w:right w:w="100" w:type="dxa"/>
            </w:tcMar>
          </w:tcPr>
          <w:p w14:paraId="5385B9AC" w14:textId="29FCAB5B" w:rsidR="00512F5F" w:rsidRDefault="00512F5F">
            <w:pPr>
              <w:rPr>
                <w:rFonts w:ascii="Source Serif Pro" w:eastAsia="Source Serif Pro" w:hAnsi="Source Serif Pro" w:cs="Source Serif Pro"/>
              </w:rPr>
            </w:pPr>
            <w:r>
              <w:rPr>
                <w:rFonts w:ascii="Source Serif Pro" w:eastAsia="Source Serif Pro" w:hAnsi="Source Serif Pro" w:cs="Source Serif Pro"/>
              </w:rPr>
              <w:t>Initial Historical, Archaeological and Cultural Resource Review</w:t>
            </w:r>
          </w:p>
        </w:tc>
        <w:tc>
          <w:tcPr>
            <w:tcW w:w="2340" w:type="dxa"/>
            <w:shd w:val="clear" w:color="auto" w:fill="auto"/>
            <w:tcMar>
              <w:top w:w="100" w:type="dxa"/>
              <w:left w:w="100" w:type="dxa"/>
              <w:bottom w:w="100" w:type="dxa"/>
              <w:right w:w="100" w:type="dxa"/>
            </w:tcMar>
          </w:tcPr>
          <w:p w14:paraId="4C30ECA0"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Y</w:t>
            </w:r>
          </w:p>
        </w:tc>
        <w:tc>
          <w:tcPr>
            <w:tcW w:w="1440" w:type="dxa"/>
            <w:shd w:val="clear" w:color="auto" w:fill="auto"/>
            <w:tcMar>
              <w:top w:w="100" w:type="dxa"/>
              <w:left w:w="100" w:type="dxa"/>
              <w:bottom w:w="100" w:type="dxa"/>
              <w:right w:w="100" w:type="dxa"/>
            </w:tcMar>
          </w:tcPr>
          <w:p w14:paraId="0BF29A9B" w14:textId="117DAD0E"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6"/>
                  <w:enabled/>
                  <w:calcOnExit w:val="0"/>
                  <w:textInput>
                    <w:maxLength w:val="1"/>
                  </w:textInput>
                </w:ffData>
              </w:fldChar>
            </w:r>
            <w:bookmarkStart w:id="15" w:name="Text16"/>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5"/>
          </w:p>
        </w:tc>
        <w:tc>
          <w:tcPr>
            <w:tcW w:w="1440" w:type="dxa"/>
            <w:shd w:val="clear" w:color="auto" w:fill="auto"/>
            <w:tcMar>
              <w:top w:w="100" w:type="dxa"/>
              <w:left w:w="100" w:type="dxa"/>
              <w:bottom w:w="100" w:type="dxa"/>
              <w:right w:w="100" w:type="dxa"/>
            </w:tcMar>
          </w:tcPr>
          <w:p w14:paraId="7521F609" w14:textId="091C523F"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7"/>
                  <w:enabled/>
                  <w:calcOnExit w:val="0"/>
                  <w:textInput>
                    <w:maxLength w:val="1"/>
                  </w:textInput>
                </w:ffData>
              </w:fldChar>
            </w:r>
            <w:bookmarkStart w:id="16" w:name="Text17"/>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6"/>
          </w:p>
        </w:tc>
        <w:tc>
          <w:tcPr>
            <w:tcW w:w="1170" w:type="dxa"/>
            <w:shd w:val="clear" w:color="auto" w:fill="auto"/>
            <w:tcMar>
              <w:top w:w="100" w:type="dxa"/>
              <w:left w:w="100" w:type="dxa"/>
              <w:bottom w:w="100" w:type="dxa"/>
              <w:right w:w="100" w:type="dxa"/>
            </w:tcMar>
          </w:tcPr>
          <w:p w14:paraId="32E8AD48" w14:textId="13B2C6F7"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18"/>
                  <w:enabled/>
                  <w:calcOnExit w:val="0"/>
                  <w:textInput>
                    <w:type w:val="number"/>
                    <w:maxLength w:val="6"/>
                    <w:format w:val="#,##0"/>
                  </w:textInput>
                </w:ffData>
              </w:fldChar>
            </w:r>
            <w:bookmarkStart w:id="17" w:name="Text18"/>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7"/>
          </w:p>
        </w:tc>
      </w:tr>
      <w:tr w:rsidR="00512F5F" w14:paraId="4F26DE42" w14:textId="77777777" w:rsidTr="003E20EE">
        <w:tc>
          <w:tcPr>
            <w:tcW w:w="1075" w:type="dxa"/>
          </w:tcPr>
          <w:p w14:paraId="52AA3840" w14:textId="4AF37243" w:rsidR="00512F5F" w:rsidRDefault="006E0295">
            <w:pPr>
              <w:rPr>
                <w:rFonts w:ascii="Source Serif Pro" w:eastAsia="Source Serif Pro" w:hAnsi="Source Serif Pro" w:cs="Source Serif Pro"/>
              </w:rPr>
            </w:pPr>
            <w:r>
              <w:rPr>
                <w:rFonts w:ascii="Source Serif Pro" w:eastAsia="Source Serif Pro" w:hAnsi="Source Serif Pro" w:cs="Source Serif Pro"/>
              </w:rPr>
              <w:t>DV-19f</w:t>
            </w:r>
          </w:p>
        </w:tc>
        <w:tc>
          <w:tcPr>
            <w:tcW w:w="3006" w:type="dxa"/>
            <w:shd w:val="clear" w:color="auto" w:fill="auto"/>
            <w:tcMar>
              <w:top w:w="100" w:type="dxa"/>
              <w:left w:w="100" w:type="dxa"/>
              <w:bottom w:w="100" w:type="dxa"/>
              <w:right w:w="100" w:type="dxa"/>
            </w:tcMar>
          </w:tcPr>
          <w:p w14:paraId="303B07E7" w14:textId="6ABF9454" w:rsidR="00512F5F" w:rsidRDefault="00512F5F">
            <w:pPr>
              <w:rPr>
                <w:rFonts w:ascii="Source Serif Pro" w:eastAsia="Source Serif Pro" w:hAnsi="Source Serif Pro" w:cs="Source Serif Pro"/>
              </w:rPr>
            </w:pPr>
            <w:r>
              <w:rPr>
                <w:rFonts w:ascii="Source Serif Pro" w:eastAsia="Source Serif Pro" w:hAnsi="Source Serif Pro" w:cs="Source Serif Pro"/>
              </w:rPr>
              <w:t>Detailed Archaeological Study</w:t>
            </w:r>
          </w:p>
        </w:tc>
        <w:tc>
          <w:tcPr>
            <w:tcW w:w="2340" w:type="dxa"/>
            <w:shd w:val="clear" w:color="auto" w:fill="auto"/>
            <w:tcMar>
              <w:top w:w="100" w:type="dxa"/>
              <w:left w:w="100" w:type="dxa"/>
              <w:bottom w:w="100" w:type="dxa"/>
              <w:right w:w="100" w:type="dxa"/>
            </w:tcMar>
          </w:tcPr>
          <w:p w14:paraId="63AAEA1B"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Y</w:t>
            </w:r>
          </w:p>
          <w:p w14:paraId="2EE3E8B3" w14:textId="77777777" w:rsidR="00512F5F" w:rsidRDefault="00512F5F">
            <w:pPr>
              <w:widowControl w:val="0"/>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 xml:space="preserve">(if required following review; Golden LEAF funding only for publicly owned </w:t>
            </w:r>
            <w:proofErr w:type="gramStart"/>
            <w:r>
              <w:rPr>
                <w:rFonts w:ascii="Source Serif Pro" w:eastAsia="Source Serif Pro" w:hAnsi="Source Serif Pro" w:cs="Source Serif Pro"/>
                <w:sz w:val="18"/>
                <w:szCs w:val="18"/>
              </w:rPr>
              <w:t>sites )</w:t>
            </w:r>
            <w:proofErr w:type="gramEnd"/>
            <w:r>
              <w:rPr>
                <w:rFonts w:ascii="Source Serif Pro" w:eastAsia="Source Serif Pro" w:hAnsi="Source Serif Pro" w:cs="Source Serif Pro"/>
                <w:sz w:val="18"/>
                <w:szCs w:val="18"/>
              </w:rPr>
              <w:t xml:space="preserve"> </w:t>
            </w:r>
          </w:p>
        </w:tc>
        <w:tc>
          <w:tcPr>
            <w:tcW w:w="1440" w:type="dxa"/>
            <w:shd w:val="clear" w:color="auto" w:fill="auto"/>
            <w:tcMar>
              <w:top w:w="100" w:type="dxa"/>
              <w:left w:w="100" w:type="dxa"/>
              <w:bottom w:w="100" w:type="dxa"/>
              <w:right w:w="100" w:type="dxa"/>
            </w:tcMar>
          </w:tcPr>
          <w:p w14:paraId="7862DB2A" w14:textId="1E9CBE26"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9"/>
                  <w:enabled/>
                  <w:calcOnExit w:val="0"/>
                  <w:textInput>
                    <w:maxLength w:val="1"/>
                  </w:textInput>
                </w:ffData>
              </w:fldChar>
            </w:r>
            <w:bookmarkStart w:id="18" w:name="Text19"/>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8"/>
          </w:p>
        </w:tc>
        <w:tc>
          <w:tcPr>
            <w:tcW w:w="1440" w:type="dxa"/>
            <w:shd w:val="clear" w:color="auto" w:fill="auto"/>
            <w:tcMar>
              <w:top w:w="100" w:type="dxa"/>
              <w:left w:w="100" w:type="dxa"/>
              <w:bottom w:w="100" w:type="dxa"/>
              <w:right w:w="100" w:type="dxa"/>
            </w:tcMar>
          </w:tcPr>
          <w:p w14:paraId="037EC6AF" w14:textId="2FBD5967"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0"/>
                  <w:enabled/>
                  <w:calcOnExit w:val="0"/>
                  <w:textInput>
                    <w:maxLength w:val="1"/>
                  </w:textInput>
                </w:ffData>
              </w:fldChar>
            </w:r>
            <w:bookmarkStart w:id="19" w:name="Text20"/>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9"/>
          </w:p>
        </w:tc>
        <w:tc>
          <w:tcPr>
            <w:tcW w:w="1170" w:type="dxa"/>
            <w:shd w:val="clear" w:color="auto" w:fill="auto"/>
            <w:tcMar>
              <w:top w:w="100" w:type="dxa"/>
              <w:left w:w="100" w:type="dxa"/>
              <w:bottom w:w="100" w:type="dxa"/>
              <w:right w:w="100" w:type="dxa"/>
            </w:tcMar>
          </w:tcPr>
          <w:p w14:paraId="3198D4C2" w14:textId="3AD03FC1"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21"/>
                  <w:enabled/>
                  <w:calcOnExit w:val="0"/>
                  <w:textInput>
                    <w:type w:val="number"/>
                    <w:maxLength w:val="6"/>
                    <w:format w:val="#,##0"/>
                  </w:textInput>
                </w:ffData>
              </w:fldChar>
            </w:r>
            <w:bookmarkStart w:id="20" w:name="Text21"/>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0"/>
          </w:p>
        </w:tc>
      </w:tr>
      <w:tr w:rsidR="00512F5F" w14:paraId="116E6B02" w14:textId="77777777" w:rsidTr="003E20EE">
        <w:tc>
          <w:tcPr>
            <w:tcW w:w="1075" w:type="dxa"/>
          </w:tcPr>
          <w:p w14:paraId="235159A4" w14:textId="3FF023ED" w:rsidR="00512F5F" w:rsidRDefault="006E0295">
            <w:pPr>
              <w:rPr>
                <w:rFonts w:ascii="Source Serif Pro" w:eastAsia="Source Serif Pro" w:hAnsi="Source Serif Pro" w:cs="Source Serif Pro"/>
              </w:rPr>
            </w:pPr>
            <w:r>
              <w:rPr>
                <w:rFonts w:ascii="Source Serif Pro" w:eastAsia="Source Serif Pro" w:hAnsi="Source Serif Pro" w:cs="Source Serif Pro"/>
              </w:rPr>
              <w:t>DV-19g</w:t>
            </w:r>
          </w:p>
        </w:tc>
        <w:tc>
          <w:tcPr>
            <w:tcW w:w="3006" w:type="dxa"/>
            <w:shd w:val="clear" w:color="auto" w:fill="auto"/>
            <w:tcMar>
              <w:top w:w="100" w:type="dxa"/>
              <w:left w:w="100" w:type="dxa"/>
              <w:bottom w:w="100" w:type="dxa"/>
              <w:right w:w="100" w:type="dxa"/>
            </w:tcMar>
          </w:tcPr>
          <w:p w14:paraId="21296444" w14:textId="673CD201" w:rsidR="00512F5F" w:rsidRDefault="00512F5F">
            <w:pPr>
              <w:rPr>
                <w:rFonts w:ascii="Source Serif Pro" w:eastAsia="Source Serif Pro" w:hAnsi="Source Serif Pro" w:cs="Source Serif Pro"/>
              </w:rPr>
            </w:pPr>
            <w:r>
              <w:rPr>
                <w:rFonts w:ascii="Source Serif Pro" w:eastAsia="Source Serif Pro" w:hAnsi="Source Serif Pro" w:cs="Source Serif Pro"/>
              </w:rPr>
              <w:t>Boundary Survey</w:t>
            </w:r>
          </w:p>
        </w:tc>
        <w:tc>
          <w:tcPr>
            <w:tcW w:w="2340" w:type="dxa"/>
            <w:shd w:val="clear" w:color="auto" w:fill="auto"/>
            <w:tcMar>
              <w:top w:w="100" w:type="dxa"/>
              <w:left w:w="100" w:type="dxa"/>
              <w:bottom w:w="100" w:type="dxa"/>
              <w:right w:w="100" w:type="dxa"/>
            </w:tcMar>
          </w:tcPr>
          <w:p w14:paraId="4BF859D2"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N</w:t>
            </w:r>
          </w:p>
        </w:tc>
        <w:tc>
          <w:tcPr>
            <w:tcW w:w="1440" w:type="dxa"/>
            <w:shd w:val="clear" w:color="auto" w:fill="auto"/>
            <w:tcMar>
              <w:top w:w="100" w:type="dxa"/>
              <w:left w:w="100" w:type="dxa"/>
              <w:bottom w:w="100" w:type="dxa"/>
              <w:right w:w="100" w:type="dxa"/>
            </w:tcMar>
          </w:tcPr>
          <w:p w14:paraId="119AB452" w14:textId="7172F3C8"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2"/>
                  <w:enabled/>
                  <w:calcOnExit w:val="0"/>
                  <w:textInput>
                    <w:maxLength w:val="1"/>
                  </w:textInput>
                </w:ffData>
              </w:fldChar>
            </w:r>
            <w:bookmarkStart w:id="21" w:name="Text22"/>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1"/>
          </w:p>
        </w:tc>
        <w:tc>
          <w:tcPr>
            <w:tcW w:w="1440" w:type="dxa"/>
            <w:shd w:val="clear" w:color="auto" w:fill="auto"/>
            <w:tcMar>
              <w:top w:w="100" w:type="dxa"/>
              <w:left w:w="100" w:type="dxa"/>
              <w:bottom w:w="100" w:type="dxa"/>
              <w:right w:w="100" w:type="dxa"/>
            </w:tcMar>
          </w:tcPr>
          <w:p w14:paraId="770457E5" w14:textId="4CDA6B94"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3"/>
                  <w:enabled/>
                  <w:calcOnExit w:val="0"/>
                  <w:textInput>
                    <w:maxLength w:val="1"/>
                  </w:textInput>
                </w:ffData>
              </w:fldChar>
            </w:r>
            <w:bookmarkStart w:id="22" w:name="Text23"/>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2"/>
          </w:p>
        </w:tc>
        <w:tc>
          <w:tcPr>
            <w:tcW w:w="1170" w:type="dxa"/>
            <w:shd w:val="clear" w:color="auto" w:fill="auto"/>
            <w:tcMar>
              <w:top w:w="100" w:type="dxa"/>
              <w:left w:w="100" w:type="dxa"/>
              <w:bottom w:w="100" w:type="dxa"/>
              <w:right w:w="100" w:type="dxa"/>
            </w:tcMar>
          </w:tcPr>
          <w:p w14:paraId="7CACEF8A" w14:textId="374164CF"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24"/>
                  <w:enabled/>
                  <w:calcOnExit w:val="0"/>
                  <w:textInput>
                    <w:type w:val="number"/>
                    <w:maxLength w:val="6"/>
                    <w:format w:val="#,##0"/>
                  </w:textInput>
                </w:ffData>
              </w:fldChar>
            </w:r>
            <w:bookmarkStart w:id="23" w:name="Text24"/>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3"/>
          </w:p>
        </w:tc>
      </w:tr>
      <w:tr w:rsidR="00512F5F" w14:paraId="64A01E85" w14:textId="77777777" w:rsidTr="003E20EE">
        <w:tc>
          <w:tcPr>
            <w:tcW w:w="1075" w:type="dxa"/>
          </w:tcPr>
          <w:p w14:paraId="31E5692E" w14:textId="4EB1EE58" w:rsidR="00512F5F" w:rsidRDefault="006E0295">
            <w:pPr>
              <w:rPr>
                <w:rFonts w:ascii="Source Serif Pro" w:eastAsia="Source Serif Pro" w:hAnsi="Source Serif Pro" w:cs="Source Serif Pro"/>
              </w:rPr>
            </w:pPr>
            <w:r>
              <w:rPr>
                <w:rFonts w:ascii="Source Serif Pro" w:eastAsia="Source Serif Pro" w:hAnsi="Source Serif Pro" w:cs="Source Serif Pro"/>
              </w:rPr>
              <w:t>DV-19h</w:t>
            </w:r>
          </w:p>
        </w:tc>
        <w:tc>
          <w:tcPr>
            <w:tcW w:w="3006" w:type="dxa"/>
            <w:shd w:val="clear" w:color="auto" w:fill="auto"/>
            <w:tcMar>
              <w:top w:w="100" w:type="dxa"/>
              <w:left w:w="100" w:type="dxa"/>
              <w:bottom w:w="100" w:type="dxa"/>
              <w:right w:w="100" w:type="dxa"/>
            </w:tcMar>
          </w:tcPr>
          <w:p w14:paraId="540BF887" w14:textId="02E8A3ED" w:rsidR="00512F5F" w:rsidRDefault="00512F5F">
            <w:pPr>
              <w:rPr>
                <w:rFonts w:ascii="Source Serif Pro" w:eastAsia="Source Serif Pro" w:hAnsi="Source Serif Pro" w:cs="Source Serif Pro"/>
              </w:rPr>
            </w:pPr>
            <w:r>
              <w:rPr>
                <w:rFonts w:ascii="Source Serif Pro" w:eastAsia="Source Serif Pro" w:hAnsi="Source Serif Pro" w:cs="Source Serif Pro"/>
              </w:rPr>
              <w:t>Geotechnical Report</w:t>
            </w:r>
          </w:p>
        </w:tc>
        <w:tc>
          <w:tcPr>
            <w:tcW w:w="2340" w:type="dxa"/>
            <w:shd w:val="clear" w:color="auto" w:fill="auto"/>
            <w:tcMar>
              <w:top w:w="100" w:type="dxa"/>
              <w:left w:w="100" w:type="dxa"/>
              <w:bottom w:w="100" w:type="dxa"/>
              <w:right w:w="100" w:type="dxa"/>
            </w:tcMar>
          </w:tcPr>
          <w:p w14:paraId="6A4A33D9"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N</w:t>
            </w:r>
          </w:p>
        </w:tc>
        <w:tc>
          <w:tcPr>
            <w:tcW w:w="1440" w:type="dxa"/>
            <w:shd w:val="clear" w:color="auto" w:fill="auto"/>
            <w:tcMar>
              <w:top w:w="100" w:type="dxa"/>
              <w:left w:w="100" w:type="dxa"/>
              <w:bottom w:w="100" w:type="dxa"/>
              <w:right w:w="100" w:type="dxa"/>
            </w:tcMar>
          </w:tcPr>
          <w:p w14:paraId="3BB3FFBF" w14:textId="0F0E0DC0"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5"/>
                  <w:enabled/>
                  <w:calcOnExit w:val="0"/>
                  <w:textInput>
                    <w:maxLength w:val="1"/>
                  </w:textInput>
                </w:ffData>
              </w:fldChar>
            </w:r>
            <w:bookmarkStart w:id="24" w:name="Text25"/>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4"/>
          </w:p>
        </w:tc>
        <w:tc>
          <w:tcPr>
            <w:tcW w:w="1440" w:type="dxa"/>
            <w:shd w:val="clear" w:color="auto" w:fill="auto"/>
            <w:tcMar>
              <w:top w:w="100" w:type="dxa"/>
              <w:left w:w="100" w:type="dxa"/>
              <w:bottom w:w="100" w:type="dxa"/>
              <w:right w:w="100" w:type="dxa"/>
            </w:tcMar>
          </w:tcPr>
          <w:p w14:paraId="03671C28" w14:textId="5A606E92"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6"/>
                  <w:enabled/>
                  <w:calcOnExit w:val="0"/>
                  <w:textInput>
                    <w:maxLength w:val="1"/>
                  </w:textInput>
                </w:ffData>
              </w:fldChar>
            </w:r>
            <w:bookmarkStart w:id="25" w:name="Text26"/>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5"/>
          </w:p>
        </w:tc>
        <w:tc>
          <w:tcPr>
            <w:tcW w:w="1170" w:type="dxa"/>
            <w:shd w:val="clear" w:color="auto" w:fill="auto"/>
            <w:tcMar>
              <w:top w:w="100" w:type="dxa"/>
              <w:left w:w="100" w:type="dxa"/>
              <w:bottom w:w="100" w:type="dxa"/>
              <w:right w:w="100" w:type="dxa"/>
            </w:tcMar>
          </w:tcPr>
          <w:p w14:paraId="25AFCEE0" w14:textId="581C365D"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27"/>
                  <w:enabled/>
                  <w:calcOnExit w:val="0"/>
                  <w:textInput>
                    <w:type w:val="number"/>
                    <w:maxLength w:val="6"/>
                    <w:format w:val="#,##0"/>
                  </w:textInput>
                </w:ffData>
              </w:fldChar>
            </w:r>
            <w:bookmarkStart w:id="26" w:name="Text27"/>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6"/>
          </w:p>
        </w:tc>
      </w:tr>
      <w:tr w:rsidR="00512F5F" w14:paraId="44609966" w14:textId="77777777" w:rsidTr="003E20EE">
        <w:tc>
          <w:tcPr>
            <w:tcW w:w="1075" w:type="dxa"/>
          </w:tcPr>
          <w:p w14:paraId="407A342B" w14:textId="17B86BAC" w:rsidR="00512F5F" w:rsidRDefault="006E0295">
            <w:pPr>
              <w:rPr>
                <w:rFonts w:ascii="Source Serif Pro" w:eastAsia="Source Serif Pro" w:hAnsi="Source Serif Pro" w:cs="Source Serif Pro"/>
              </w:rPr>
            </w:pPr>
            <w:r>
              <w:rPr>
                <w:rFonts w:ascii="Source Serif Pro" w:eastAsia="Source Serif Pro" w:hAnsi="Source Serif Pro" w:cs="Source Serif Pro"/>
              </w:rPr>
              <w:t>DV-19i</w:t>
            </w:r>
          </w:p>
        </w:tc>
        <w:tc>
          <w:tcPr>
            <w:tcW w:w="3006" w:type="dxa"/>
            <w:shd w:val="clear" w:color="auto" w:fill="auto"/>
            <w:tcMar>
              <w:top w:w="100" w:type="dxa"/>
              <w:left w:w="100" w:type="dxa"/>
              <w:bottom w:w="100" w:type="dxa"/>
              <w:right w:w="100" w:type="dxa"/>
            </w:tcMar>
          </w:tcPr>
          <w:p w14:paraId="6DBFC887" w14:textId="4900D863" w:rsidR="00512F5F" w:rsidRDefault="00512F5F">
            <w:pPr>
              <w:rPr>
                <w:rFonts w:ascii="Source Serif Pro" w:eastAsia="Source Serif Pro" w:hAnsi="Source Serif Pro" w:cs="Source Serif Pro"/>
              </w:rPr>
            </w:pPr>
            <w:r>
              <w:rPr>
                <w:rFonts w:ascii="Source Serif Pro" w:eastAsia="Source Serif Pro" w:hAnsi="Source Serif Pro" w:cs="Source Serif Pro"/>
              </w:rPr>
              <w:t>Buildable Area Summary Map</w:t>
            </w:r>
          </w:p>
        </w:tc>
        <w:tc>
          <w:tcPr>
            <w:tcW w:w="2340" w:type="dxa"/>
            <w:shd w:val="clear" w:color="auto" w:fill="auto"/>
            <w:tcMar>
              <w:top w:w="100" w:type="dxa"/>
              <w:left w:w="100" w:type="dxa"/>
              <w:bottom w:w="100" w:type="dxa"/>
              <w:right w:w="100" w:type="dxa"/>
            </w:tcMar>
          </w:tcPr>
          <w:p w14:paraId="717CD8AD"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Y</w:t>
            </w:r>
          </w:p>
        </w:tc>
        <w:tc>
          <w:tcPr>
            <w:tcW w:w="1440" w:type="dxa"/>
            <w:shd w:val="clear" w:color="auto" w:fill="auto"/>
            <w:tcMar>
              <w:top w:w="100" w:type="dxa"/>
              <w:left w:w="100" w:type="dxa"/>
              <w:bottom w:w="100" w:type="dxa"/>
              <w:right w:w="100" w:type="dxa"/>
            </w:tcMar>
          </w:tcPr>
          <w:p w14:paraId="5D916BF1" w14:textId="46F5F3E2"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8"/>
                  <w:enabled/>
                  <w:calcOnExit w:val="0"/>
                  <w:textInput>
                    <w:maxLength w:val="1"/>
                  </w:textInput>
                </w:ffData>
              </w:fldChar>
            </w:r>
            <w:bookmarkStart w:id="27" w:name="Text28"/>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7"/>
          </w:p>
        </w:tc>
        <w:tc>
          <w:tcPr>
            <w:tcW w:w="1440" w:type="dxa"/>
            <w:shd w:val="clear" w:color="auto" w:fill="auto"/>
            <w:tcMar>
              <w:top w:w="100" w:type="dxa"/>
              <w:left w:w="100" w:type="dxa"/>
              <w:bottom w:w="100" w:type="dxa"/>
              <w:right w:w="100" w:type="dxa"/>
            </w:tcMar>
          </w:tcPr>
          <w:p w14:paraId="2EE6E993" w14:textId="02FD8CE7"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9"/>
                  <w:enabled/>
                  <w:calcOnExit w:val="0"/>
                  <w:textInput>
                    <w:maxLength w:val="1"/>
                  </w:textInput>
                </w:ffData>
              </w:fldChar>
            </w:r>
            <w:bookmarkStart w:id="28" w:name="Text29"/>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8"/>
          </w:p>
        </w:tc>
        <w:tc>
          <w:tcPr>
            <w:tcW w:w="1170" w:type="dxa"/>
            <w:shd w:val="clear" w:color="auto" w:fill="auto"/>
            <w:tcMar>
              <w:top w:w="100" w:type="dxa"/>
              <w:left w:w="100" w:type="dxa"/>
              <w:bottom w:w="100" w:type="dxa"/>
              <w:right w:w="100" w:type="dxa"/>
            </w:tcMar>
          </w:tcPr>
          <w:p w14:paraId="6B9B6AE4" w14:textId="5AEE9043"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30"/>
                  <w:enabled/>
                  <w:calcOnExit w:val="0"/>
                  <w:textInput>
                    <w:type w:val="number"/>
                    <w:maxLength w:val="6"/>
                    <w:format w:val="#,##0"/>
                  </w:textInput>
                </w:ffData>
              </w:fldChar>
            </w:r>
            <w:bookmarkStart w:id="29" w:name="Text30"/>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9"/>
          </w:p>
        </w:tc>
      </w:tr>
      <w:tr w:rsidR="00512F5F" w14:paraId="398D90BF" w14:textId="77777777" w:rsidTr="003E20EE">
        <w:tc>
          <w:tcPr>
            <w:tcW w:w="1075" w:type="dxa"/>
          </w:tcPr>
          <w:p w14:paraId="607D7FD6" w14:textId="26C17FB8" w:rsidR="00512F5F" w:rsidRDefault="006E0295">
            <w:pPr>
              <w:rPr>
                <w:rFonts w:ascii="Source Serif Pro" w:eastAsia="Source Serif Pro" w:hAnsi="Source Serif Pro" w:cs="Source Serif Pro"/>
              </w:rPr>
            </w:pPr>
            <w:r>
              <w:rPr>
                <w:rFonts w:ascii="Source Serif Pro" w:eastAsia="Source Serif Pro" w:hAnsi="Source Serif Pro" w:cs="Source Serif Pro"/>
              </w:rPr>
              <w:t>DV-19j</w:t>
            </w:r>
          </w:p>
        </w:tc>
        <w:tc>
          <w:tcPr>
            <w:tcW w:w="3006" w:type="dxa"/>
            <w:shd w:val="clear" w:color="auto" w:fill="auto"/>
            <w:tcMar>
              <w:top w:w="100" w:type="dxa"/>
              <w:left w:w="100" w:type="dxa"/>
              <w:bottom w:w="100" w:type="dxa"/>
              <w:right w:w="100" w:type="dxa"/>
            </w:tcMar>
          </w:tcPr>
          <w:p w14:paraId="40507D3C" w14:textId="1EA2A415" w:rsidR="00512F5F" w:rsidRDefault="00512F5F">
            <w:pPr>
              <w:rPr>
                <w:rFonts w:ascii="Source Serif Pro" w:eastAsia="Source Serif Pro" w:hAnsi="Source Serif Pro" w:cs="Source Serif Pro"/>
              </w:rPr>
            </w:pPr>
            <w:r>
              <w:rPr>
                <w:rFonts w:ascii="Source Serif Pro" w:eastAsia="Source Serif Pro" w:hAnsi="Source Serif Pro" w:cs="Source Serif Pro"/>
              </w:rPr>
              <w:t>Existing Utilities Capacity Analysis</w:t>
            </w:r>
          </w:p>
        </w:tc>
        <w:tc>
          <w:tcPr>
            <w:tcW w:w="2340" w:type="dxa"/>
            <w:shd w:val="clear" w:color="auto" w:fill="auto"/>
            <w:tcMar>
              <w:top w:w="100" w:type="dxa"/>
              <w:left w:w="100" w:type="dxa"/>
              <w:bottom w:w="100" w:type="dxa"/>
              <w:right w:w="100" w:type="dxa"/>
            </w:tcMar>
          </w:tcPr>
          <w:p w14:paraId="6AE13E3C"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Y</w:t>
            </w:r>
          </w:p>
        </w:tc>
        <w:tc>
          <w:tcPr>
            <w:tcW w:w="1440" w:type="dxa"/>
            <w:shd w:val="clear" w:color="auto" w:fill="auto"/>
            <w:tcMar>
              <w:top w:w="100" w:type="dxa"/>
              <w:left w:w="100" w:type="dxa"/>
              <w:bottom w:w="100" w:type="dxa"/>
              <w:right w:w="100" w:type="dxa"/>
            </w:tcMar>
          </w:tcPr>
          <w:p w14:paraId="5E1D8306" w14:textId="0E3B772F"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34"/>
                  <w:enabled/>
                  <w:calcOnExit w:val="0"/>
                  <w:textInput>
                    <w:maxLength w:val="1"/>
                  </w:textInput>
                </w:ffData>
              </w:fldChar>
            </w:r>
            <w:bookmarkStart w:id="30" w:name="Text34"/>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0"/>
          </w:p>
        </w:tc>
        <w:tc>
          <w:tcPr>
            <w:tcW w:w="1440" w:type="dxa"/>
            <w:shd w:val="clear" w:color="auto" w:fill="auto"/>
            <w:tcMar>
              <w:top w:w="100" w:type="dxa"/>
              <w:left w:w="100" w:type="dxa"/>
              <w:bottom w:w="100" w:type="dxa"/>
              <w:right w:w="100" w:type="dxa"/>
            </w:tcMar>
          </w:tcPr>
          <w:p w14:paraId="2D386781" w14:textId="784E7485"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35"/>
                  <w:enabled/>
                  <w:calcOnExit w:val="0"/>
                  <w:textInput>
                    <w:maxLength w:val="1"/>
                  </w:textInput>
                </w:ffData>
              </w:fldChar>
            </w:r>
            <w:bookmarkStart w:id="31" w:name="Text35"/>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1"/>
          </w:p>
        </w:tc>
        <w:tc>
          <w:tcPr>
            <w:tcW w:w="1170" w:type="dxa"/>
            <w:shd w:val="clear" w:color="auto" w:fill="auto"/>
            <w:tcMar>
              <w:top w:w="100" w:type="dxa"/>
              <w:left w:w="100" w:type="dxa"/>
              <w:bottom w:w="100" w:type="dxa"/>
              <w:right w:w="100" w:type="dxa"/>
            </w:tcMar>
          </w:tcPr>
          <w:p w14:paraId="67E79009" w14:textId="30208689"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36"/>
                  <w:enabled/>
                  <w:calcOnExit w:val="0"/>
                  <w:textInput>
                    <w:type w:val="number"/>
                    <w:maxLength w:val="6"/>
                    <w:format w:val="#,##0"/>
                  </w:textInput>
                </w:ffData>
              </w:fldChar>
            </w:r>
            <w:bookmarkStart w:id="32" w:name="Text36"/>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2"/>
          </w:p>
        </w:tc>
      </w:tr>
      <w:tr w:rsidR="00512F5F" w14:paraId="33783218" w14:textId="77777777" w:rsidTr="003E20EE">
        <w:tc>
          <w:tcPr>
            <w:tcW w:w="1075" w:type="dxa"/>
          </w:tcPr>
          <w:p w14:paraId="50C48EBD" w14:textId="2EE9142C" w:rsidR="00512F5F" w:rsidRDefault="006E0295">
            <w:pPr>
              <w:rPr>
                <w:rFonts w:ascii="Source Serif Pro" w:eastAsia="Source Serif Pro" w:hAnsi="Source Serif Pro" w:cs="Source Serif Pro"/>
              </w:rPr>
            </w:pPr>
            <w:r>
              <w:rPr>
                <w:rFonts w:ascii="Source Serif Pro" w:eastAsia="Source Serif Pro" w:hAnsi="Source Serif Pro" w:cs="Source Serif Pro"/>
              </w:rPr>
              <w:t>DV-19k</w:t>
            </w:r>
          </w:p>
        </w:tc>
        <w:tc>
          <w:tcPr>
            <w:tcW w:w="3006" w:type="dxa"/>
            <w:shd w:val="clear" w:color="auto" w:fill="auto"/>
            <w:tcMar>
              <w:top w:w="100" w:type="dxa"/>
              <w:left w:w="100" w:type="dxa"/>
              <w:bottom w:w="100" w:type="dxa"/>
              <w:right w:w="100" w:type="dxa"/>
            </w:tcMar>
          </w:tcPr>
          <w:p w14:paraId="06F6C34F" w14:textId="499E1626" w:rsidR="00512F5F" w:rsidRDefault="00512F5F">
            <w:pPr>
              <w:rPr>
                <w:rFonts w:ascii="Source Serif Pro" w:eastAsia="Source Serif Pro" w:hAnsi="Source Serif Pro" w:cs="Source Serif Pro"/>
              </w:rPr>
            </w:pPr>
            <w:r>
              <w:rPr>
                <w:rFonts w:ascii="Source Serif Pro" w:eastAsia="Source Serif Pro" w:hAnsi="Source Serif Pro" w:cs="Source Serif Pro"/>
              </w:rPr>
              <w:t>Water System Flow Analysis</w:t>
            </w:r>
          </w:p>
        </w:tc>
        <w:tc>
          <w:tcPr>
            <w:tcW w:w="2340" w:type="dxa"/>
            <w:shd w:val="clear" w:color="auto" w:fill="auto"/>
            <w:tcMar>
              <w:top w:w="100" w:type="dxa"/>
              <w:left w:w="100" w:type="dxa"/>
              <w:bottom w:w="100" w:type="dxa"/>
              <w:right w:w="100" w:type="dxa"/>
            </w:tcMar>
          </w:tcPr>
          <w:p w14:paraId="43AF71F6"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Y</w:t>
            </w:r>
          </w:p>
        </w:tc>
        <w:tc>
          <w:tcPr>
            <w:tcW w:w="1440" w:type="dxa"/>
            <w:shd w:val="clear" w:color="auto" w:fill="auto"/>
            <w:tcMar>
              <w:top w:w="100" w:type="dxa"/>
              <w:left w:w="100" w:type="dxa"/>
              <w:bottom w:w="100" w:type="dxa"/>
              <w:right w:w="100" w:type="dxa"/>
            </w:tcMar>
          </w:tcPr>
          <w:p w14:paraId="3CB3B00D" w14:textId="0A63FAAE"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37"/>
                  <w:enabled/>
                  <w:calcOnExit w:val="0"/>
                  <w:textInput>
                    <w:maxLength w:val="1"/>
                  </w:textInput>
                </w:ffData>
              </w:fldChar>
            </w:r>
            <w:bookmarkStart w:id="33" w:name="Text37"/>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3"/>
          </w:p>
        </w:tc>
        <w:tc>
          <w:tcPr>
            <w:tcW w:w="1440" w:type="dxa"/>
            <w:shd w:val="clear" w:color="auto" w:fill="auto"/>
            <w:tcMar>
              <w:top w:w="100" w:type="dxa"/>
              <w:left w:w="100" w:type="dxa"/>
              <w:bottom w:w="100" w:type="dxa"/>
              <w:right w:w="100" w:type="dxa"/>
            </w:tcMar>
          </w:tcPr>
          <w:p w14:paraId="5475B9B7" w14:textId="2469F293"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38"/>
                  <w:enabled/>
                  <w:calcOnExit w:val="0"/>
                  <w:textInput>
                    <w:maxLength w:val="1"/>
                  </w:textInput>
                </w:ffData>
              </w:fldChar>
            </w:r>
            <w:bookmarkStart w:id="34" w:name="Text38"/>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4"/>
          </w:p>
        </w:tc>
        <w:tc>
          <w:tcPr>
            <w:tcW w:w="1170" w:type="dxa"/>
            <w:shd w:val="clear" w:color="auto" w:fill="auto"/>
            <w:tcMar>
              <w:top w:w="100" w:type="dxa"/>
              <w:left w:w="100" w:type="dxa"/>
              <w:bottom w:w="100" w:type="dxa"/>
              <w:right w:w="100" w:type="dxa"/>
            </w:tcMar>
          </w:tcPr>
          <w:p w14:paraId="436276E6" w14:textId="685640AF"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39"/>
                  <w:enabled/>
                  <w:calcOnExit w:val="0"/>
                  <w:textInput>
                    <w:type w:val="number"/>
                    <w:maxLength w:val="6"/>
                    <w:format w:val="#,##0"/>
                  </w:textInput>
                </w:ffData>
              </w:fldChar>
            </w:r>
            <w:bookmarkStart w:id="35" w:name="Text39"/>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5"/>
          </w:p>
        </w:tc>
      </w:tr>
      <w:tr w:rsidR="00512F5F" w14:paraId="43789E8A" w14:textId="77777777" w:rsidTr="003E20EE">
        <w:tc>
          <w:tcPr>
            <w:tcW w:w="1075" w:type="dxa"/>
          </w:tcPr>
          <w:p w14:paraId="0F9290FE" w14:textId="35C9F797" w:rsidR="00512F5F" w:rsidRDefault="006E0295">
            <w:pPr>
              <w:widowControl w:val="0"/>
              <w:rPr>
                <w:rFonts w:ascii="Source Serif Pro" w:eastAsia="Source Serif Pro" w:hAnsi="Source Serif Pro" w:cs="Source Serif Pro"/>
              </w:rPr>
            </w:pPr>
            <w:r>
              <w:rPr>
                <w:rFonts w:ascii="Source Serif Pro" w:eastAsia="Source Serif Pro" w:hAnsi="Source Serif Pro" w:cs="Source Serif Pro"/>
              </w:rPr>
              <w:t>DV-19l</w:t>
            </w:r>
          </w:p>
        </w:tc>
        <w:tc>
          <w:tcPr>
            <w:tcW w:w="3006" w:type="dxa"/>
            <w:shd w:val="clear" w:color="auto" w:fill="auto"/>
            <w:tcMar>
              <w:top w:w="100" w:type="dxa"/>
              <w:left w:w="100" w:type="dxa"/>
              <w:bottom w:w="100" w:type="dxa"/>
              <w:right w:w="100" w:type="dxa"/>
            </w:tcMar>
          </w:tcPr>
          <w:p w14:paraId="252682B6" w14:textId="1FA4C7D2" w:rsidR="00512F5F" w:rsidRDefault="00512F5F">
            <w:pPr>
              <w:widowControl w:val="0"/>
              <w:rPr>
                <w:rFonts w:ascii="Source Serif Pro" w:eastAsia="Source Serif Pro" w:hAnsi="Source Serif Pro" w:cs="Source Serif Pro"/>
              </w:rPr>
            </w:pPr>
            <w:r>
              <w:rPr>
                <w:rFonts w:ascii="Source Serif Pro" w:eastAsia="Source Serif Pro" w:hAnsi="Source Serif Pro" w:cs="Source Serif Pro"/>
              </w:rPr>
              <w:t>Title Opinion</w:t>
            </w:r>
          </w:p>
        </w:tc>
        <w:tc>
          <w:tcPr>
            <w:tcW w:w="2340" w:type="dxa"/>
            <w:shd w:val="clear" w:color="auto" w:fill="auto"/>
            <w:tcMar>
              <w:top w:w="100" w:type="dxa"/>
              <w:left w:w="100" w:type="dxa"/>
              <w:bottom w:w="100" w:type="dxa"/>
              <w:right w:w="100" w:type="dxa"/>
            </w:tcMar>
          </w:tcPr>
          <w:p w14:paraId="5171383D"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Y</w:t>
            </w:r>
          </w:p>
        </w:tc>
        <w:tc>
          <w:tcPr>
            <w:tcW w:w="1440" w:type="dxa"/>
            <w:shd w:val="clear" w:color="auto" w:fill="auto"/>
            <w:tcMar>
              <w:top w:w="100" w:type="dxa"/>
              <w:left w:w="100" w:type="dxa"/>
              <w:bottom w:w="100" w:type="dxa"/>
              <w:right w:w="100" w:type="dxa"/>
            </w:tcMar>
          </w:tcPr>
          <w:p w14:paraId="7F8757DE" w14:textId="48AB93C9"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40"/>
                  <w:enabled/>
                  <w:calcOnExit w:val="0"/>
                  <w:textInput>
                    <w:maxLength w:val="1"/>
                  </w:textInput>
                </w:ffData>
              </w:fldChar>
            </w:r>
            <w:bookmarkStart w:id="36" w:name="Text40"/>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6"/>
          </w:p>
        </w:tc>
        <w:tc>
          <w:tcPr>
            <w:tcW w:w="1440" w:type="dxa"/>
            <w:shd w:val="clear" w:color="auto" w:fill="auto"/>
            <w:tcMar>
              <w:top w:w="100" w:type="dxa"/>
              <w:left w:w="100" w:type="dxa"/>
              <w:bottom w:w="100" w:type="dxa"/>
              <w:right w:w="100" w:type="dxa"/>
            </w:tcMar>
          </w:tcPr>
          <w:p w14:paraId="0642EC71" w14:textId="6D5F07A9"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41"/>
                  <w:enabled/>
                  <w:calcOnExit w:val="0"/>
                  <w:textInput>
                    <w:maxLength w:val="1"/>
                  </w:textInput>
                </w:ffData>
              </w:fldChar>
            </w:r>
            <w:bookmarkStart w:id="37" w:name="Text41"/>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7"/>
          </w:p>
        </w:tc>
        <w:tc>
          <w:tcPr>
            <w:tcW w:w="1170" w:type="dxa"/>
            <w:shd w:val="clear" w:color="auto" w:fill="auto"/>
            <w:tcMar>
              <w:top w:w="100" w:type="dxa"/>
              <w:left w:w="100" w:type="dxa"/>
              <w:bottom w:w="100" w:type="dxa"/>
              <w:right w:w="100" w:type="dxa"/>
            </w:tcMar>
          </w:tcPr>
          <w:p w14:paraId="50756A37" w14:textId="01A7CC48"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42"/>
                  <w:enabled/>
                  <w:calcOnExit w:val="0"/>
                  <w:textInput>
                    <w:type w:val="number"/>
                    <w:maxLength w:val="6"/>
                    <w:format w:val="#,##0"/>
                  </w:textInput>
                </w:ffData>
              </w:fldChar>
            </w:r>
            <w:bookmarkStart w:id="38" w:name="Text42"/>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8"/>
          </w:p>
        </w:tc>
      </w:tr>
      <w:tr w:rsidR="003E20EE" w14:paraId="518F34A4" w14:textId="77777777" w:rsidTr="003E20EE">
        <w:tc>
          <w:tcPr>
            <w:tcW w:w="1075" w:type="dxa"/>
          </w:tcPr>
          <w:p w14:paraId="667B1FEE" w14:textId="00E5FEB8" w:rsidR="003E20EE" w:rsidRDefault="003E20EE" w:rsidP="003E20EE">
            <w:pPr>
              <w:widowControl w:val="0"/>
              <w:rPr>
                <w:rFonts w:ascii="Source Serif Pro" w:eastAsia="Source Serif Pro" w:hAnsi="Source Serif Pro" w:cs="Source Serif Pro"/>
              </w:rPr>
            </w:pPr>
            <w:r>
              <w:rPr>
                <w:rFonts w:ascii="Source Serif Pro" w:eastAsia="Source Serif Pro" w:hAnsi="Source Serif Pro" w:cs="Source Serif Pro"/>
              </w:rPr>
              <w:t>DV-19m</w:t>
            </w:r>
          </w:p>
        </w:tc>
        <w:tc>
          <w:tcPr>
            <w:tcW w:w="3006" w:type="dxa"/>
            <w:shd w:val="clear" w:color="auto" w:fill="auto"/>
            <w:tcMar>
              <w:top w:w="100" w:type="dxa"/>
              <w:left w:w="100" w:type="dxa"/>
              <w:bottom w:w="100" w:type="dxa"/>
              <w:right w:w="100" w:type="dxa"/>
            </w:tcMar>
          </w:tcPr>
          <w:p w14:paraId="1C84CA3A" w14:textId="7DCFD96A" w:rsidR="003E20EE" w:rsidRDefault="003E20EE" w:rsidP="003E20EE">
            <w:pPr>
              <w:widowControl w:val="0"/>
              <w:rPr>
                <w:rFonts w:ascii="Source Serif Pro" w:eastAsia="Source Serif Pro" w:hAnsi="Source Serif Pro" w:cs="Source Serif Pro"/>
              </w:rPr>
            </w:pPr>
            <w:r>
              <w:rPr>
                <w:rFonts w:ascii="Source Serif Pro" w:eastAsia="Source Serif Pro" w:hAnsi="Source Serif Pro" w:cs="Source Serif Pro"/>
              </w:rPr>
              <w:t>Existing Utilities Map</w:t>
            </w:r>
          </w:p>
        </w:tc>
        <w:tc>
          <w:tcPr>
            <w:tcW w:w="2340" w:type="dxa"/>
            <w:shd w:val="clear" w:color="auto" w:fill="auto"/>
            <w:tcMar>
              <w:top w:w="100" w:type="dxa"/>
              <w:left w:w="100" w:type="dxa"/>
              <w:bottom w:w="100" w:type="dxa"/>
              <w:right w:w="100" w:type="dxa"/>
            </w:tcMar>
          </w:tcPr>
          <w:p w14:paraId="2D4EC19A" w14:textId="29D4C19A" w:rsidR="003E20EE" w:rsidRDefault="003E20EE" w:rsidP="003E20EE">
            <w:pPr>
              <w:widowControl w:val="0"/>
              <w:jc w:val="center"/>
              <w:rPr>
                <w:rFonts w:ascii="Source Serif Pro" w:eastAsia="Source Serif Pro" w:hAnsi="Source Serif Pro" w:cs="Source Serif Pro"/>
              </w:rPr>
            </w:pPr>
            <w:r>
              <w:rPr>
                <w:rFonts w:ascii="Source Serif Pro" w:eastAsia="Source Serif Pro" w:hAnsi="Source Serif Pro" w:cs="Source Serif Pro"/>
              </w:rPr>
              <w:t>Y</w:t>
            </w:r>
          </w:p>
        </w:tc>
        <w:tc>
          <w:tcPr>
            <w:tcW w:w="1440" w:type="dxa"/>
            <w:shd w:val="clear" w:color="auto" w:fill="auto"/>
            <w:tcMar>
              <w:top w:w="100" w:type="dxa"/>
              <w:left w:w="100" w:type="dxa"/>
              <w:bottom w:w="100" w:type="dxa"/>
              <w:right w:w="100" w:type="dxa"/>
            </w:tcMar>
          </w:tcPr>
          <w:p w14:paraId="41660311" w14:textId="78F98D2F" w:rsidR="003E20EE" w:rsidRDefault="003E20EE" w:rsidP="003E20E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40"/>
                  <w:enabled/>
                  <w:calcOnExit w:val="0"/>
                  <w:textInput>
                    <w:maxLength w:val="1"/>
                  </w:textInput>
                </w:ffData>
              </w:fldChar>
            </w:r>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p>
        </w:tc>
        <w:tc>
          <w:tcPr>
            <w:tcW w:w="1440" w:type="dxa"/>
            <w:shd w:val="clear" w:color="auto" w:fill="auto"/>
            <w:tcMar>
              <w:top w:w="100" w:type="dxa"/>
              <w:left w:w="100" w:type="dxa"/>
              <w:bottom w:w="100" w:type="dxa"/>
              <w:right w:w="100" w:type="dxa"/>
            </w:tcMar>
          </w:tcPr>
          <w:p w14:paraId="01908004" w14:textId="571B7FB1" w:rsidR="003E20EE" w:rsidRDefault="003E20EE" w:rsidP="003E20E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41"/>
                  <w:enabled/>
                  <w:calcOnExit w:val="0"/>
                  <w:textInput>
                    <w:maxLength w:val="1"/>
                  </w:textInput>
                </w:ffData>
              </w:fldChar>
            </w:r>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p>
        </w:tc>
        <w:tc>
          <w:tcPr>
            <w:tcW w:w="1170" w:type="dxa"/>
            <w:shd w:val="clear" w:color="auto" w:fill="auto"/>
            <w:tcMar>
              <w:top w:w="100" w:type="dxa"/>
              <w:left w:w="100" w:type="dxa"/>
              <w:bottom w:w="100" w:type="dxa"/>
              <w:right w:w="100" w:type="dxa"/>
            </w:tcMar>
          </w:tcPr>
          <w:p w14:paraId="1F8BCEF4" w14:textId="4397E6A3" w:rsidR="003E20EE" w:rsidRDefault="003E20EE" w:rsidP="003E20EE">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42"/>
                  <w:enabled/>
                  <w:calcOnExit w:val="0"/>
                  <w:textInput>
                    <w:type w:val="number"/>
                    <w:maxLength w:val="6"/>
                    <w:format w:val="#,##0"/>
                  </w:textInput>
                </w:ffData>
              </w:fldChar>
            </w:r>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p>
        </w:tc>
      </w:tr>
    </w:tbl>
    <w:p w14:paraId="0566F6D1" w14:textId="278F3AB2" w:rsidR="002A0D01" w:rsidRDefault="007C150B">
      <w:pPr>
        <w:rPr>
          <w:rFonts w:ascii="Source Serif Pro" w:eastAsia="Source Serif Pro" w:hAnsi="Source Serif Pro" w:cs="Source Serif Pro"/>
        </w:rPr>
      </w:pPr>
      <w:r>
        <w:rPr>
          <w:rFonts w:ascii="Source Serif Pro" w:hAnsi="Source Serif Pro"/>
          <w:color w:val="000000"/>
        </w:rPr>
        <w:t xml:space="preserve">  </w:t>
      </w:r>
    </w:p>
    <w:sectPr w:rsidR="002A0D01">
      <w:headerReference w:type="even" r:id="rId8"/>
      <w:headerReference w:type="default" r:id="rId9"/>
      <w:footerReference w:type="default" r:id="rId10"/>
      <w:head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F4FD5" w14:textId="77777777" w:rsidR="006453A6" w:rsidRDefault="006453A6">
      <w:pPr>
        <w:spacing w:line="240" w:lineRule="auto"/>
      </w:pPr>
      <w:r>
        <w:separator/>
      </w:r>
    </w:p>
  </w:endnote>
  <w:endnote w:type="continuationSeparator" w:id="0">
    <w:p w14:paraId="7B99950D" w14:textId="77777777" w:rsidR="006453A6" w:rsidRDefault="006453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erif Pro">
    <w:altName w:val="Source Serif Pro"/>
    <w:panose1 w:val="02040603050405020204"/>
    <w:charset w:val="00"/>
    <w:family w:val="roman"/>
    <w:pitch w:val="variable"/>
    <w:sig w:usb0="20000287" w:usb1="02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7CF8" w14:textId="77777777" w:rsidR="002A0D01" w:rsidRDefault="002A0D01">
    <w:pPr>
      <w:jc w:val="right"/>
      <w:rPr>
        <w:rFonts w:ascii="Source Serif Pro" w:eastAsia="Source Serif Pro" w:hAnsi="Source Serif Pro" w:cs="Source Serif Pro"/>
        <w:sz w:val="10"/>
        <w:szCs w:val="10"/>
      </w:rPr>
    </w:pPr>
  </w:p>
  <w:p w14:paraId="269BEFDE" w14:textId="77777777" w:rsidR="002A0D01" w:rsidRDefault="00794542">
    <w:pPr>
      <w:jc w:val="right"/>
      <w:rPr>
        <w:rFonts w:ascii="Source Serif Pro" w:eastAsia="Source Serif Pro" w:hAnsi="Source Serif Pro" w:cs="Source Serif Pro"/>
        <w:sz w:val="18"/>
        <w:szCs w:val="18"/>
      </w:rPr>
    </w:pPr>
    <w:r>
      <w:rPr>
        <w:rFonts w:ascii="Source Serif Pro" w:eastAsia="Source Serif Pro" w:hAnsi="Source Serif Pro" w:cs="Source Serif Pro"/>
        <w:sz w:val="18"/>
        <w:szCs w:val="18"/>
      </w:rPr>
      <w:fldChar w:fldCharType="begin"/>
    </w:r>
    <w:r>
      <w:rPr>
        <w:rFonts w:ascii="Source Serif Pro" w:eastAsia="Source Serif Pro" w:hAnsi="Source Serif Pro" w:cs="Source Serif Pro"/>
        <w:sz w:val="18"/>
        <w:szCs w:val="18"/>
      </w:rPr>
      <w:instrText>PAGE</w:instrText>
    </w:r>
    <w:r>
      <w:rPr>
        <w:rFonts w:ascii="Source Serif Pro" w:eastAsia="Source Serif Pro" w:hAnsi="Source Serif Pro" w:cs="Source Serif Pro"/>
        <w:sz w:val="18"/>
        <w:szCs w:val="18"/>
      </w:rPr>
      <w:fldChar w:fldCharType="separate"/>
    </w:r>
    <w:r w:rsidR="00945BC4">
      <w:rPr>
        <w:rFonts w:ascii="Source Serif Pro" w:eastAsia="Source Serif Pro" w:hAnsi="Source Serif Pro" w:cs="Source Serif Pro"/>
        <w:noProof/>
        <w:sz w:val="18"/>
        <w:szCs w:val="18"/>
      </w:rPr>
      <w:t>1</w:t>
    </w:r>
    <w:r>
      <w:rPr>
        <w:rFonts w:ascii="Source Serif Pro" w:eastAsia="Source Serif Pro" w:hAnsi="Source Serif Pro" w:cs="Source Serif Pro"/>
        <w:sz w:val="18"/>
        <w:szCs w:val="18"/>
      </w:rPr>
      <w:fldChar w:fldCharType="end"/>
    </w:r>
  </w:p>
  <w:p w14:paraId="474DCCD9" w14:textId="55C439BF" w:rsidR="002A0D01" w:rsidRDefault="00794542">
    <w:pPr>
      <w:jc w:val="right"/>
    </w:pPr>
    <w:r>
      <w:rPr>
        <w:rFonts w:ascii="Source Serif Pro" w:eastAsia="Source Serif Pro" w:hAnsi="Source Serif Pro" w:cs="Source Serif Pro"/>
        <w:sz w:val="18"/>
        <w:szCs w:val="18"/>
      </w:rPr>
      <w:t xml:space="preserve">Last updated: </w:t>
    </w:r>
    <w:r w:rsidR="00F37D5E">
      <w:rPr>
        <w:rFonts w:ascii="Source Serif Pro" w:eastAsia="Source Serif Pro" w:hAnsi="Source Serif Pro" w:cs="Source Serif Pro"/>
        <w:sz w:val="18"/>
        <w:szCs w:val="18"/>
      </w:rPr>
      <w:t>July 22</w:t>
    </w:r>
    <w:r w:rsidR="00AC7335">
      <w:rPr>
        <w:rFonts w:ascii="Source Serif Pro" w:eastAsia="Source Serif Pro" w:hAnsi="Source Serif Pro" w:cs="Source Serif Pro"/>
        <w:sz w:val="18"/>
        <w:szCs w:val="18"/>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FCF2" w14:textId="77777777" w:rsidR="006453A6" w:rsidRDefault="006453A6">
      <w:pPr>
        <w:spacing w:line="240" w:lineRule="auto"/>
      </w:pPr>
      <w:r>
        <w:separator/>
      </w:r>
    </w:p>
  </w:footnote>
  <w:footnote w:type="continuationSeparator" w:id="0">
    <w:p w14:paraId="54EA5FF0" w14:textId="77777777" w:rsidR="006453A6" w:rsidRDefault="006453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16EB" w14:textId="77777777" w:rsidR="003E20EE" w:rsidRDefault="003E2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1EC6" w14:textId="77777777" w:rsidR="002A0D01" w:rsidRDefault="00794542">
    <w:pPr>
      <w:jc w:val="center"/>
      <w:rPr>
        <w:rFonts w:ascii="Source Serif Pro" w:eastAsia="Source Serif Pro" w:hAnsi="Source Serif Pro" w:cs="Source Serif Pro"/>
        <w:b/>
        <w:sz w:val="26"/>
        <w:szCs w:val="26"/>
      </w:rPr>
    </w:pPr>
    <w:r>
      <w:rPr>
        <w:rFonts w:ascii="Source Serif Pro" w:eastAsia="Source Serif Pro" w:hAnsi="Source Serif Pro" w:cs="Source Serif Pro"/>
        <w:b/>
        <w:sz w:val="26"/>
        <w:szCs w:val="26"/>
      </w:rPr>
      <w:t>Golden LEAF SITE Program</w:t>
    </w:r>
  </w:p>
  <w:p w14:paraId="70718B16" w14:textId="77777777" w:rsidR="002A0D01" w:rsidRDefault="00794542">
    <w:pPr>
      <w:jc w:val="center"/>
      <w:rPr>
        <w:rFonts w:ascii="Source Serif Pro" w:eastAsia="Source Serif Pro" w:hAnsi="Source Serif Pro" w:cs="Source Serif Pro"/>
        <w:i/>
        <w:sz w:val="26"/>
        <w:szCs w:val="26"/>
      </w:rPr>
    </w:pPr>
    <w:r>
      <w:rPr>
        <w:rFonts w:ascii="Source Serif Pro" w:eastAsia="Source Serif Pro" w:hAnsi="Source Serif Pro" w:cs="Source Serif Pro"/>
        <w:i/>
        <w:sz w:val="26"/>
        <w:szCs w:val="26"/>
      </w:rPr>
      <w:t>Due Diligence Checklist</w:t>
    </w:r>
  </w:p>
  <w:p w14:paraId="4EF1C041" w14:textId="77777777" w:rsidR="002A0D01" w:rsidRDefault="002A0D01">
    <w:pPr>
      <w:jc w:val="center"/>
      <w:rPr>
        <w:rFonts w:ascii="Source Serif Pro" w:eastAsia="Source Serif Pro" w:hAnsi="Source Serif Pro" w:cs="Source Serif Pro"/>
        <w:i/>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575B" w14:textId="77777777" w:rsidR="003E20EE" w:rsidRDefault="003E20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zhXvMySDBf3uCBUNUPyNtNHDUn5ROSKXfLaE7NyDrM1mnDvCHGDeUYqn4w4N0iemzU3i606wZHQLVidasEjLDQ==" w:salt="mSLhhBFjmRg2wl60WGhdc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D01"/>
    <w:rsid w:val="001C10BC"/>
    <w:rsid w:val="002A0D01"/>
    <w:rsid w:val="003E20EE"/>
    <w:rsid w:val="003E62E1"/>
    <w:rsid w:val="00512F5F"/>
    <w:rsid w:val="00642580"/>
    <w:rsid w:val="006453A6"/>
    <w:rsid w:val="0067762D"/>
    <w:rsid w:val="006E0295"/>
    <w:rsid w:val="00794542"/>
    <w:rsid w:val="007C150B"/>
    <w:rsid w:val="008B34E7"/>
    <w:rsid w:val="00945BC4"/>
    <w:rsid w:val="00946313"/>
    <w:rsid w:val="00992EAF"/>
    <w:rsid w:val="00A94F17"/>
    <w:rsid w:val="00A952CC"/>
    <w:rsid w:val="00AA3535"/>
    <w:rsid w:val="00AC7335"/>
    <w:rsid w:val="00B976AA"/>
    <w:rsid w:val="00C25CBE"/>
    <w:rsid w:val="00CA25C0"/>
    <w:rsid w:val="00DB085C"/>
    <w:rsid w:val="00EA325F"/>
    <w:rsid w:val="00F37D5E"/>
    <w:rsid w:val="00FB2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045D50"/>
  <w15:docId w15:val="{5684364D-1BFE-479F-B0BD-9D69A2B7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945BC4"/>
    <w:rPr>
      <w:color w:val="808080"/>
    </w:rPr>
  </w:style>
  <w:style w:type="character" w:styleId="Hyperlink">
    <w:name w:val="Hyperlink"/>
    <w:basedOn w:val="DefaultParagraphFont"/>
    <w:uiPriority w:val="99"/>
    <w:unhideWhenUsed/>
    <w:rsid w:val="003E62E1"/>
    <w:rPr>
      <w:color w:val="0000FF" w:themeColor="hyperlink"/>
      <w:u w:val="single"/>
    </w:rPr>
  </w:style>
  <w:style w:type="character" w:styleId="UnresolvedMention">
    <w:name w:val="Unresolved Mention"/>
    <w:basedOn w:val="DefaultParagraphFont"/>
    <w:uiPriority w:val="99"/>
    <w:semiHidden/>
    <w:unhideWhenUsed/>
    <w:rsid w:val="003E62E1"/>
    <w:rPr>
      <w:color w:val="605E5C"/>
      <w:shd w:val="clear" w:color="auto" w:fill="E1DFDD"/>
    </w:rPr>
  </w:style>
  <w:style w:type="paragraph" w:styleId="Header">
    <w:name w:val="header"/>
    <w:basedOn w:val="Normal"/>
    <w:link w:val="HeaderChar"/>
    <w:uiPriority w:val="99"/>
    <w:unhideWhenUsed/>
    <w:rsid w:val="00AC7335"/>
    <w:pPr>
      <w:tabs>
        <w:tab w:val="center" w:pos="4680"/>
        <w:tab w:val="right" w:pos="9360"/>
      </w:tabs>
      <w:spacing w:line="240" w:lineRule="auto"/>
    </w:pPr>
  </w:style>
  <w:style w:type="character" w:customStyle="1" w:styleId="HeaderChar">
    <w:name w:val="Header Char"/>
    <w:basedOn w:val="DefaultParagraphFont"/>
    <w:link w:val="Header"/>
    <w:uiPriority w:val="99"/>
    <w:rsid w:val="00AC7335"/>
  </w:style>
  <w:style w:type="paragraph" w:styleId="Footer">
    <w:name w:val="footer"/>
    <w:basedOn w:val="Normal"/>
    <w:link w:val="FooterChar"/>
    <w:uiPriority w:val="99"/>
    <w:unhideWhenUsed/>
    <w:rsid w:val="00AC7335"/>
    <w:pPr>
      <w:tabs>
        <w:tab w:val="center" w:pos="4680"/>
        <w:tab w:val="right" w:pos="9360"/>
      </w:tabs>
      <w:spacing w:line="240" w:lineRule="auto"/>
    </w:pPr>
  </w:style>
  <w:style w:type="character" w:customStyle="1" w:styleId="FooterChar">
    <w:name w:val="Footer Char"/>
    <w:basedOn w:val="DefaultParagraphFont"/>
    <w:link w:val="Footer"/>
    <w:uiPriority w:val="99"/>
    <w:rsid w:val="00AC7335"/>
  </w:style>
  <w:style w:type="paragraph" w:styleId="Revision">
    <w:name w:val="Revision"/>
    <w:hidden/>
    <w:uiPriority w:val="99"/>
    <w:semiHidden/>
    <w:rsid w:val="00C25CB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ldenleaf.org/site/fa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ldenleaf.org/wp-content/uploads/2022/01/Due-Diligence-Overview-January-2022.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2827</Characters>
  <Application>Microsoft Office Word</Application>
  <DocSecurity>4</DocSecurity>
  <Lines>80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Bryant</dc:creator>
  <cp:lastModifiedBy>Jenny Tinklepaugh</cp:lastModifiedBy>
  <cp:revision>2</cp:revision>
  <dcterms:created xsi:type="dcterms:W3CDTF">2022-07-22T19:12:00Z</dcterms:created>
  <dcterms:modified xsi:type="dcterms:W3CDTF">2022-07-22T19:12:00Z</dcterms:modified>
</cp:coreProperties>
</file>